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0D84" w:rsidRPr="000D7713" w:rsidRDefault="00FD13D6" w:rsidP="000D7713">
      <w:pPr>
        <w:pStyle w:val="Ttulo1"/>
        <w:spacing w:before="76" w:line="360" w:lineRule="auto"/>
        <w:ind w:left="2516" w:right="2523"/>
        <w:jc w:val="center"/>
        <w:rPr>
          <w:sz w:val="22"/>
          <w:szCs w:val="22"/>
        </w:rPr>
      </w:pPr>
      <w:bookmarkStart w:id="0" w:name="_GoBack"/>
      <w:bookmarkEnd w:id="0"/>
      <w:r w:rsidRPr="000D7713">
        <w:rPr>
          <w:sz w:val="22"/>
          <w:szCs w:val="22"/>
        </w:rPr>
        <w:t>CHECK LIST DE DOCUMENTOS</w:t>
      </w:r>
    </w:p>
    <w:p w14:paraId="00000002" w14:textId="2970A850" w:rsidR="005C0D84" w:rsidRPr="000D7713" w:rsidRDefault="00FD13D6" w:rsidP="000D7713">
      <w:pPr>
        <w:spacing w:before="2" w:line="360" w:lineRule="auto"/>
        <w:ind w:left="2516" w:right="2523"/>
        <w:jc w:val="center"/>
      </w:pPr>
      <w:r w:rsidRPr="000D7713">
        <w:t xml:space="preserve">(Atualizado em </w:t>
      </w:r>
      <w:r w:rsidR="00EF59BE">
        <w:t>06</w:t>
      </w:r>
      <w:r w:rsidRPr="000D7713">
        <w:t>/0</w:t>
      </w:r>
      <w:r w:rsidR="00EF59BE">
        <w:t>7</w:t>
      </w:r>
      <w:r w:rsidRPr="000D7713">
        <w:t>/202</w:t>
      </w:r>
      <w:r w:rsidR="000336A2" w:rsidRPr="000D7713">
        <w:t>3</w:t>
      </w:r>
      <w:r w:rsidRPr="000D7713">
        <w:t>)</w:t>
      </w:r>
    </w:p>
    <w:p w14:paraId="00000003" w14:textId="77777777" w:rsidR="005C0D84" w:rsidRPr="000D7713" w:rsidRDefault="005C0D84" w:rsidP="000D77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04" w14:textId="77777777" w:rsidR="005C0D84" w:rsidRPr="000D7713" w:rsidRDefault="00FD13D6" w:rsidP="000D7713">
      <w:pPr>
        <w:pBdr>
          <w:top w:val="nil"/>
          <w:left w:val="nil"/>
          <w:bottom w:val="nil"/>
          <w:right w:val="nil"/>
          <w:between w:val="nil"/>
        </w:pBdr>
        <w:spacing w:before="175" w:line="360" w:lineRule="auto"/>
        <w:ind w:left="103" w:right="111"/>
        <w:jc w:val="both"/>
        <w:rPr>
          <w:color w:val="000000"/>
        </w:rPr>
      </w:pPr>
      <w:r w:rsidRPr="000D7713">
        <w:rPr>
          <w:color w:val="000000"/>
        </w:rPr>
        <w:t xml:space="preserve">A solicitação de reconhecimento de título de pós-graduação deverá ser feita, </w:t>
      </w:r>
      <w:r w:rsidRPr="000D7713">
        <w:rPr>
          <w:b/>
        </w:rPr>
        <w:t>preferencialmente</w:t>
      </w:r>
      <w:r w:rsidRPr="000D7713">
        <w:rPr>
          <w:color w:val="000000"/>
        </w:rPr>
        <w:t xml:space="preserve">, via Plataforma Carolina Bori. Disponível em: </w:t>
      </w:r>
      <w:hyperlink r:id="rId6">
        <w:r w:rsidRPr="000D7713">
          <w:rPr>
            <w:color w:val="0000FF"/>
            <w:u w:val="single"/>
          </w:rPr>
          <w:t>http://plataformacarolinabori.mec.gov.br/usuario/acesso</w:t>
        </w:r>
      </w:hyperlink>
    </w:p>
    <w:p w14:paraId="00000005" w14:textId="77777777" w:rsidR="005C0D84" w:rsidRPr="000D7713" w:rsidRDefault="005C0D84" w:rsidP="000D7713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color w:val="000000"/>
        </w:rPr>
      </w:pPr>
    </w:p>
    <w:p w14:paraId="00000006" w14:textId="77777777" w:rsidR="005C0D84" w:rsidRPr="000D7713" w:rsidRDefault="00FD13D6" w:rsidP="000D7713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left="103" w:right="113"/>
        <w:jc w:val="both"/>
        <w:rPr>
          <w:color w:val="000000"/>
        </w:rPr>
      </w:pPr>
      <w:r w:rsidRPr="000D7713">
        <w:rPr>
          <w:color w:val="000000"/>
        </w:rPr>
        <w:t xml:space="preserve">Conforme a resolução nº </w:t>
      </w:r>
      <w:r w:rsidRPr="000D7713">
        <w:t>58</w:t>
      </w:r>
      <w:r w:rsidRPr="000D7713">
        <w:rPr>
          <w:color w:val="000000"/>
        </w:rPr>
        <w:t>/20</w:t>
      </w:r>
      <w:r w:rsidRPr="000D7713">
        <w:t>22</w:t>
      </w:r>
      <w:r w:rsidRPr="000D7713">
        <w:rPr>
          <w:color w:val="000000"/>
        </w:rPr>
        <w:t xml:space="preserve"> - CONS</w:t>
      </w:r>
      <w:r w:rsidRPr="000D7713">
        <w:t>UP-IFRN</w:t>
      </w:r>
      <w:r w:rsidRPr="000D7713">
        <w:rPr>
          <w:color w:val="000000"/>
        </w:rPr>
        <w:t>, o requerente do reconhecimento de diploma estrangeiro deverá apresentar os seguintes documentos:</w:t>
      </w:r>
    </w:p>
    <w:p w14:paraId="00000007" w14:textId="77777777" w:rsidR="005C0D84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201" w:line="360" w:lineRule="auto"/>
        <w:ind w:hanging="361"/>
        <w:jc w:val="both"/>
        <w:rPr>
          <w:color w:val="000000"/>
        </w:rPr>
      </w:pPr>
      <w:r w:rsidRPr="000D7713">
        <w:rPr>
          <w:color w:val="000000"/>
        </w:rPr>
        <w:t>Requerimento padrão (disponível na página da P</w:t>
      </w:r>
      <w:r w:rsidRPr="000D7713">
        <w:t>ROPI-IFRN</w:t>
      </w:r>
      <w:r w:rsidRPr="000D7713">
        <w:rPr>
          <w:color w:val="000000"/>
        </w:rPr>
        <w:t>);</w:t>
      </w:r>
    </w:p>
    <w:p w14:paraId="00000008" w14:textId="77777777" w:rsidR="005C0D84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37" w:line="360" w:lineRule="auto"/>
        <w:ind w:hanging="361"/>
        <w:jc w:val="both"/>
        <w:rPr>
          <w:color w:val="000000"/>
        </w:rPr>
      </w:pPr>
      <w:r w:rsidRPr="000D7713">
        <w:rPr>
          <w:color w:val="000000"/>
        </w:rPr>
        <w:t xml:space="preserve">Termo de compromisso (disponível na página da </w:t>
      </w:r>
      <w:r w:rsidRPr="000D7713">
        <w:t>PROPI-IFRN</w:t>
      </w:r>
      <w:r w:rsidRPr="000D7713">
        <w:rPr>
          <w:color w:val="000000"/>
        </w:rPr>
        <w:t>);</w:t>
      </w:r>
    </w:p>
    <w:p w14:paraId="00000009" w14:textId="77777777" w:rsidR="005C0D84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39" w:line="360" w:lineRule="auto"/>
        <w:ind w:hanging="361"/>
        <w:jc w:val="both"/>
        <w:rPr>
          <w:color w:val="000000"/>
        </w:rPr>
      </w:pPr>
      <w:r w:rsidRPr="000D7713">
        <w:rPr>
          <w:color w:val="000000"/>
        </w:rPr>
        <w:t>Cópia do documento de identidade (frente e verso);</w:t>
      </w:r>
    </w:p>
    <w:p w14:paraId="0000000A" w14:textId="77777777" w:rsidR="005C0D84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37" w:line="360" w:lineRule="auto"/>
        <w:ind w:right="109" w:hanging="360"/>
        <w:jc w:val="both"/>
        <w:rPr>
          <w:color w:val="000000"/>
        </w:rPr>
      </w:pPr>
      <w:r w:rsidRPr="000D7713">
        <w:rPr>
          <w:color w:val="000000"/>
        </w:rPr>
        <w:t>Comprovação de recebimento de bolsa (somente para os interessados que foram beneficiados com bolsas concedidas por agência governamental brasileira);</w:t>
      </w:r>
    </w:p>
    <w:p w14:paraId="26A54F40" w14:textId="77777777" w:rsidR="000336A2" w:rsidRPr="000D7713" w:rsidRDefault="000336A2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ind w:hanging="360"/>
        <w:jc w:val="both"/>
        <w:rPr>
          <w:color w:val="000000"/>
        </w:rPr>
      </w:pPr>
      <w:r w:rsidRPr="000D7713">
        <w:t xml:space="preserve">Cópia completa do passaporte utilizado na época do curso; </w:t>
      </w:r>
    </w:p>
    <w:p w14:paraId="1971EB2C" w14:textId="77777777" w:rsidR="000336A2" w:rsidRPr="000D7713" w:rsidRDefault="000336A2" w:rsidP="000D7713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ind w:left="784"/>
        <w:jc w:val="both"/>
      </w:pPr>
      <w:r w:rsidRPr="000D7713">
        <w:t>- Incluindo as páginas em branco;</w:t>
      </w:r>
    </w:p>
    <w:p w14:paraId="549C0D1F" w14:textId="4257A61D" w:rsidR="000336A2" w:rsidRPr="000D7713" w:rsidRDefault="000336A2" w:rsidP="000D7713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ind w:left="784"/>
        <w:jc w:val="both"/>
        <w:rPr>
          <w:color w:val="000000"/>
        </w:rPr>
      </w:pPr>
      <w:r w:rsidRPr="000D7713">
        <w:t>- As páginas com os carimbos de entrada e saída do país de realização do curso devem estar legíveis;</w:t>
      </w:r>
    </w:p>
    <w:p w14:paraId="0000000B" w14:textId="21F1CEED" w:rsidR="005C0D84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ind w:hanging="360"/>
        <w:jc w:val="both"/>
        <w:rPr>
          <w:color w:val="000000"/>
        </w:rPr>
      </w:pPr>
      <w:r w:rsidRPr="000D7713">
        <w:rPr>
          <w:color w:val="000000"/>
        </w:rPr>
        <w:t>Comprovante de</w:t>
      </w:r>
      <w:r w:rsidRPr="000D7713">
        <w:t xml:space="preserve"> estadia</w:t>
      </w:r>
      <w:r w:rsidRPr="000D7713">
        <w:rPr>
          <w:color w:val="000000"/>
        </w:rPr>
        <w:t xml:space="preserve"> </w:t>
      </w:r>
      <w:r w:rsidRPr="000D7713">
        <w:t>n</w:t>
      </w:r>
      <w:r w:rsidRPr="000D7713">
        <w:rPr>
          <w:color w:val="000000"/>
        </w:rPr>
        <w:t>a cidade em que realizou o curso;</w:t>
      </w:r>
    </w:p>
    <w:p w14:paraId="0000000C" w14:textId="77777777" w:rsidR="005C0D84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37" w:line="360" w:lineRule="auto"/>
        <w:ind w:right="109" w:hanging="360"/>
        <w:jc w:val="both"/>
        <w:rPr>
          <w:color w:val="000000"/>
        </w:rPr>
      </w:pPr>
      <w:r w:rsidRPr="000D7713">
        <w:rPr>
          <w:color w:val="000000"/>
        </w:rPr>
        <w:t>Cópia do diploma devidamente registrado pela instituição responsável pela diplomação, de acordo com a legislação vigente no país de origem e autenticada por autoridade consular competente ou apostila da convenção de Haia;</w:t>
      </w:r>
    </w:p>
    <w:p w14:paraId="259883DE" w14:textId="71E84CCB" w:rsidR="000336A2" w:rsidRPr="000D7713" w:rsidRDefault="000336A2" w:rsidP="000D7713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37" w:line="360" w:lineRule="auto"/>
        <w:ind w:left="784" w:right="109"/>
        <w:jc w:val="both"/>
        <w:rPr>
          <w:color w:val="000000"/>
        </w:rPr>
      </w:pPr>
      <w:r w:rsidRPr="000D7713">
        <w:t>- Diploma emitido na França não precisar de apostilamento.</w:t>
      </w:r>
    </w:p>
    <w:p w14:paraId="1A90BDF1" w14:textId="77777777" w:rsidR="000336A2" w:rsidRPr="000D7713" w:rsidRDefault="000336A2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0" w:lineRule="auto"/>
        <w:ind w:left="823" w:right="109" w:hanging="360"/>
        <w:jc w:val="both"/>
        <w:rPr>
          <w:color w:val="000000"/>
        </w:rPr>
      </w:pPr>
      <w:r w:rsidRPr="000D7713">
        <w:t>Ata ou documento oficial da instituição de origem, contendo a data da defesa, o título do trabalho, a sua aprovação e conceitos outorgados, devidamente autenticados por autoridade consular competente ou apostila da convenção de Haia;</w:t>
      </w:r>
    </w:p>
    <w:p w14:paraId="5D5AC28F" w14:textId="7DE6CE99" w:rsidR="000336A2" w:rsidRPr="000D7713" w:rsidRDefault="000336A2" w:rsidP="000D7713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0" w:lineRule="auto"/>
        <w:ind w:left="823" w:right="109"/>
        <w:jc w:val="both"/>
        <w:rPr>
          <w:color w:val="000000"/>
        </w:rPr>
      </w:pPr>
      <w:r w:rsidRPr="000D7713">
        <w:t xml:space="preserve"> - Ata emitida na França não precisar de apostilamento</w:t>
      </w:r>
    </w:p>
    <w:p w14:paraId="0000000E" w14:textId="3DD391DB" w:rsidR="005C0D84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line="360" w:lineRule="auto"/>
        <w:ind w:left="823" w:right="109" w:hanging="360"/>
        <w:jc w:val="both"/>
        <w:rPr>
          <w:color w:val="000000"/>
        </w:rPr>
        <w:sectPr w:rsidR="005C0D84" w:rsidRPr="000D7713">
          <w:pgSz w:w="11900" w:h="16840"/>
          <w:pgMar w:top="1340" w:right="1580" w:bottom="280" w:left="1600" w:header="360" w:footer="360" w:gutter="0"/>
          <w:pgNumType w:start="1"/>
          <w:cols w:space="720"/>
        </w:sectPr>
      </w:pPr>
      <w:r w:rsidRPr="000D7713">
        <w:rPr>
          <w:color w:val="000000"/>
        </w:rPr>
        <w:t>Cópia do histórico escolar, autenticado pela instituição estrangeira responsável pela diplomação e pela autoridade consular competente ou apostila da convenção de Haia, descrevendo as disciplinas ou atividades cursadas, com os respectivos períodos e carga horária total, indicando a frequência e o resultado das avaliações em cada disciplina;</w:t>
      </w:r>
    </w:p>
    <w:p w14:paraId="1A83218F" w14:textId="77777777" w:rsidR="008A103B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76" w:line="360" w:lineRule="auto"/>
        <w:ind w:left="823" w:right="109" w:hanging="360"/>
        <w:jc w:val="both"/>
        <w:rPr>
          <w:color w:val="000000"/>
        </w:rPr>
      </w:pPr>
      <w:r w:rsidRPr="000D7713">
        <w:rPr>
          <w:color w:val="000000"/>
        </w:rPr>
        <w:lastRenderedPageBreak/>
        <w:t>Nomes dos participantes da banca examinadora e do(a) orientador(a) acompanhados dos respectivos currículos</w:t>
      </w:r>
      <w:r w:rsidR="008A103B" w:rsidRPr="000D7713">
        <w:rPr>
          <w:color w:val="000000"/>
        </w:rPr>
        <w:t xml:space="preserve"> resumidos</w:t>
      </w:r>
      <w:r w:rsidRPr="000D7713">
        <w:t xml:space="preserve">, </w:t>
      </w:r>
      <w:r w:rsidR="008A103B" w:rsidRPr="000D7713">
        <w:t xml:space="preserve">com indicação de site contendo os currículos completos </w:t>
      </w:r>
      <w:r w:rsidRPr="000D7713">
        <w:t xml:space="preserve">no formato </w:t>
      </w:r>
      <w:r w:rsidRPr="000D7713">
        <w:rPr>
          <w:i/>
        </w:rPr>
        <w:t>Curriculum Vitae</w:t>
      </w:r>
      <w:r w:rsidR="008A103B" w:rsidRPr="000D7713">
        <w:rPr>
          <w:i/>
        </w:rPr>
        <w:t>;</w:t>
      </w:r>
    </w:p>
    <w:p w14:paraId="11A057D7" w14:textId="77777777" w:rsidR="008A103B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76" w:line="360" w:lineRule="auto"/>
        <w:ind w:left="823" w:right="109" w:hanging="360"/>
        <w:jc w:val="both"/>
        <w:rPr>
          <w:color w:val="000000"/>
        </w:rPr>
      </w:pPr>
      <w:r w:rsidRPr="000D7713">
        <w:rPr>
          <w:color w:val="000000"/>
        </w:rPr>
        <w:t>Descrição resumida das atividades de pesquisa realizadas e</w:t>
      </w:r>
      <w:r w:rsidRPr="000D7713">
        <w:t xml:space="preserve"> </w:t>
      </w:r>
      <w:r w:rsidRPr="000D7713">
        <w:rPr>
          <w:color w:val="000000"/>
        </w:rPr>
        <w:t>em endereço eletrônico dos trabalhos científicos decorrentes da dissertação ou tese, publicados e/ou apresentados em congressos ou reuniões acadêmico-científicas, indicando a(s) autoria(s), o nome do periódico e a data da publicação;</w:t>
      </w:r>
    </w:p>
    <w:p w14:paraId="2F40121B" w14:textId="77777777" w:rsidR="008A103B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76" w:line="360" w:lineRule="auto"/>
        <w:ind w:left="823" w:right="109" w:hanging="360"/>
        <w:jc w:val="both"/>
        <w:rPr>
          <w:color w:val="000000"/>
        </w:rPr>
      </w:pPr>
      <w:r w:rsidRPr="000D7713">
        <w:rPr>
          <w:color w:val="000000"/>
        </w:rPr>
        <w:t>Resultados da avaliação externa do curso ou programa de pós- graduação da instituição, quando houver e tiver sido realizada por instituições públicas ou devidamente acreditada no país de origem, e outras informações existentes acerca da reputação do programa indicadas em documentos, relatórios ou reportagens;</w:t>
      </w:r>
    </w:p>
    <w:p w14:paraId="67DAFF66" w14:textId="77777777" w:rsidR="008A103B" w:rsidRPr="000D7713" w:rsidRDefault="00FD13D6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76" w:line="360" w:lineRule="auto"/>
        <w:ind w:left="823" w:right="109" w:hanging="360"/>
        <w:jc w:val="both"/>
        <w:rPr>
          <w:color w:val="000000"/>
        </w:rPr>
      </w:pPr>
      <w:r w:rsidRPr="000D7713">
        <w:rPr>
          <w:color w:val="000000"/>
        </w:rPr>
        <w:t>Exemplar da tese ou dissertação</w:t>
      </w:r>
      <w:r w:rsidR="000336A2" w:rsidRPr="000D7713">
        <w:rPr>
          <w:color w:val="000000"/>
        </w:rPr>
        <w:t>;</w:t>
      </w:r>
    </w:p>
    <w:p w14:paraId="6376260A" w14:textId="77777777" w:rsidR="008A103B" w:rsidRPr="000D7713" w:rsidRDefault="000336A2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76" w:line="360" w:lineRule="auto"/>
        <w:ind w:left="823" w:right="109" w:hanging="360"/>
        <w:jc w:val="both"/>
        <w:rPr>
          <w:color w:val="000000"/>
        </w:rPr>
      </w:pPr>
      <w:r w:rsidRPr="000D7713">
        <w:t xml:space="preserve">Servidores públicos devem anexar portaria de afastamento; </w:t>
      </w:r>
    </w:p>
    <w:p w14:paraId="49BB195F" w14:textId="77777777" w:rsidR="008A103B" w:rsidRPr="000D7713" w:rsidRDefault="000336A2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76" w:line="360" w:lineRule="auto"/>
        <w:ind w:left="823" w:right="109" w:hanging="360"/>
        <w:jc w:val="both"/>
        <w:rPr>
          <w:color w:val="000000"/>
        </w:rPr>
      </w:pPr>
      <w:r w:rsidRPr="000D7713">
        <w:t>Servidores do IFRN devem anexar declaração funcional (disponível no SUAP);</w:t>
      </w:r>
    </w:p>
    <w:p w14:paraId="40AF50C1" w14:textId="368D4A1E" w:rsidR="000336A2" w:rsidRPr="000D7713" w:rsidRDefault="000336A2" w:rsidP="000D77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5"/>
        </w:tabs>
        <w:spacing w:before="76" w:line="360" w:lineRule="auto"/>
        <w:ind w:left="823" w:right="109" w:hanging="360"/>
        <w:jc w:val="both"/>
        <w:rPr>
          <w:color w:val="000000"/>
        </w:rPr>
      </w:pPr>
      <w:r w:rsidRPr="000D7713">
        <w:t xml:space="preserve">Relatório de entrada e saída </w:t>
      </w:r>
      <w:r w:rsidR="008A103B" w:rsidRPr="000D7713">
        <w:t xml:space="preserve">(disponível em: </w:t>
      </w:r>
      <w:hyperlink r:id="rId7" w:history="1">
        <w:r w:rsidR="008A103B" w:rsidRPr="000D7713">
          <w:rPr>
            <w:rStyle w:val="Hyperlink"/>
          </w:rPr>
          <w:t>https://portal.ifrn.edu.br/institucional/pesquisa-pos-graduacao-e-inovacao/pos-graduacao/reconhecimento-de-diplomas/</w:t>
        </w:r>
      </w:hyperlink>
      <w:r w:rsidR="008A103B" w:rsidRPr="000D7713">
        <w:t xml:space="preserve"> )</w:t>
      </w:r>
    </w:p>
    <w:p w14:paraId="00000013" w14:textId="77777777" w:rsidR="005C0D84" w:rsidRPr="000D7713" w:rsidRDefault="005C0D84" w:rsidP="000D77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00000014" w14:textId="77777777" w:rsidR="005C0D84" w:rsidRPr="000D7713" w:rsidRDefault="005C0D84" w:rsidP="000D7713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color w:val="000000"/>
        </w:rPr>
      </w:pPr>
    </w:p>
    <w:p w14:paraId="00000015" w14:textId="77777777" w:rsidR="005C0D84" w:rsidRPr="000D7713" w:rsidRDefault="00FD13D6" w:rsidP="000D7713">
      <w:pPr>
        <w:pStyle w:val="Ttulo1"/>
        <w:spacing w:line="360" w:lineRule="auto"/>
        <w:ind w:firstLine="103"/>
        <w:rPr>
          <w:sz w:val="22"/>
          <w:szCs w:val="22"/>
        </w:rPr>
      </w:pPr>
      <w:r w:rsidRPr="000D7713">
        <w:rPr>
          <w:sz w:val="22"/>
          <w:szCs w:val="22"/>
        </w:rPr>
        <w:t>Observações</w:t>
      </w:r>
    </w:p>
    <w:p w14:paraId="00000016" w14:textId="77777777" w:rsidR="005C0D84" w:rsidRPr="000D7713" w:rsidRDefault="005C0D84" w:rsidP="000D7713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b/>
          <w:color w:val="000000"/>
        </w:rPr>
      </w:pPr>
    </w:p>
    <w:p w14:paraId="00000017" w14:textId="77777777" w:rsidR="005C0D84" w:rsidRPr="000D7713" w:rsidRDefault="00FD13D6" w:rsidP="000D7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ind w:right="109"/>
        <w:jc w:val="both"/>
        <w:rPr>
          <w:color w:val="000000"/>
        </w:rPr>
      </w:pPr>
      <w:r w:rsidRPr="000D7713">
        <w:rPr>
          <w:color w:val="000000"/>
        </w:rPr>
        <w:t xml:space="preserve">Os arquivos anexados </w:t>
      </w:r>
      <w:r w:rsidRPr="000D7713">
        <w:t>ao requerimento</w:t>
      </w:r>
      <w:r w:rsidRPr="000D7713">
        <w:rPr>
          <w:color w:val="000000"/>
        </w:rPr>
        <w:t xml:space="preserve"> deverão ser numerados e nomeados da seguinte forma:</w:t>
      </w:r>
    </w:p>
    <w:p w14:paraId="1011928F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1 – requerimento</w:t>
      </w:r>
    </w:p>
    <w:p w14:paraId="0D304222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2 – termo de compromisso</w:t>
      </w:r>
    </w:p>
    <w:p w14:paraId="0F65BF16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3 – RG</w:t>
      </w:r>
    </w:p>
    <w:p w14:paraId="4D607354" w14:textId="7BCD5EA5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4 – comprovação de bolsa</w:t>
      </w:r>
    </w:p>
    <w:p w14:paraId="08352A2C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5 – passaporte</w:t>
      </w:r>
    </w:p>
    <w:p w14:paraId="7A9F867D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6 – comprovação de estadia</w:t>
      </w:r>
    </w:p>
    <w:p w14:paraId="54F76591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7 – diploma</w:t>
      </w:r>
    </w:p>
    <w:p w14:paraId="320044C4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8 – ata</w:t>
      </w:r>
    </w:p>
    <w:p w14:paraId="4F5AEBEB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9 – histórico</w:t>
      </w:r>
    </w:p>
    <w:p w14:paraId="6E19729B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10 – banca</w:t>
      </w:r>
    </w:p>
    <w:p w14:paraId="614E9526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11 – resumo das atividades de pesquisa</w:t>
      </w:r>
    </w:p>
    <w:p w14:paraId="1EBCC1ED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12 – avaliação externa</w:t>
      </w:r>
    </w:p>
    <w:p w14:paraId="4A6862E2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13 – tese ou dissertação</w:t>
      </w:r>
    </w:p>
    <w:p w14:paraId="21A66460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14 – portaria de afastamento</w:t>
      </w:r>
    </w:p>
    <w:p w14:paraId="07657C6A" w14:textId="77777777" w:rsidR="00C95295" w:rsidRPr="00C95295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lastRenderedPageBreak/>
        <w:t>15 – declaração funcional</w:t>
      </w:r>
    </w:p>
    <w:p w14:paraId="00000018" w14:textId="5B629133" w:rsidR="005C0D84" w:rsidRPr="000D7713" w:rsidRDefault="00C95295" w:rsidP="00C95295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823" w:right="116"/>
        <w:jc w:val="both"/>
        <w:rPr>
          <w:color w:val="000000"/>
        </w:rPr>
      </w:pPr>
      <w:r w:rsidRPr="00C95295">
        <w:rPr>
          <w:color w:val="000000"/>
        </w:rPr>
        <w:t>16 – relatório de entrada e saída</w:t>
      </w:r>
    </w:p>
    <w:p w14:paraId="00000019" w14:textId="77777777" w:rsidR="005C0D84" w:rsidRPr="000D7713" w:rsidRDefault="00FD13D6" w:rsidP="000D7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line="360" w:lineRule="auto"/>
        <w:ind w:right="111"/>
        <w:jc w:val="both"/>
        <w:rPr>
          <w:color w:val="000000"/>
        </w:rPr>
      </w:pPr>
      <w:r w:rsidRPr="000D7713">
        <w:rPr>
          <w:color w:val="000000"/>
        </w:rPr>
        <w:t>A comissão poderá solicitar outros documentos além dos descritos anteriormente.</w:t>
      </w:r>
    </w:p>
    <w:p w14:paraId="0000001A" w14:textId="77777777" w:rsidR="005C0D84" w:rsidRPr="000D7713" w:rsidRDefault="00FD13D6" w:rsidP="000D7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2" w:line="360" w:lineRule="auto"/>
        <w:ind w:right="112"/>
        <w:jc w:val="both"/>
        <w:rPr>
          <w:color w:val="000000"/>
        </w:rPr>
      </w:pPr>
      <w:r w:rsidRPr="000D7713">
        <w:rPr>
          <w:color w:val="000000"/>
        </w:rPr>
        <w:t>O comprovante de pagamento será solicitado após o exame preliminar da documentação.</w:t>
      </w:r>
    </w:p>
    <w:p w14:paraId="0000001B" w14:textId="77777777" w:rsidR="005C0D84" w:rsidRPr="000D7713" w:rsidRDefault="00FD13D6" w:rsidP="000D7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6" w:line="360" w:lineRule="auto"/>
        <w:ind w:right="114"/>
        <w:jc w:val="both"/>
        <w:rPr>
          <w:color w:val="000000"/>
        </w:rPr>
      </w:pPr>
      <w:r w:rsidRPr="000D7713">
        <w:rPr>
          <w:color w:val="000000"/>
        </w:rPr>
        <w:t>O diploma, o histórico e a ata devem ser acompanhados da tradução juramentada (exceto os documentos em Inglês, Francês e Espanhol).</w:t>
      </w:r>
    </w:p>
    <w:p w14:paraId="0000001C" w14:textId="77777777" w:rsidR="005C0D84" w:rsidRPr="000D7713" w:rsidRDefault="00FD13D6" w:rsidP="000D7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4" w:line="360" w:lineRule="auto"/>
        <w:ind w:right="109"/>
        <w:jc w:val="both"/>
        <w:rPr>
          <w:color w:val="000000"/>
        </w:rPr>
        <w:sectPr w:rsidR="005C0D84" w:rsidRPr="000D7713">
          <w:pgSz w:w="11900" w:h="16840"/>
          <w:pgMar w:top="1340" w:right="1580" w:bottom="280" w:left="1600" w:header="360" w:footer="360" w:gutter="0"/>
          <w:cols w:space="720"/>
        </w:sectPr>
      </w:pPr>
      <w:r w:rsidRPr="000D7713">
        <w:t>Caso a instituição de origem não disponibilize algum dos documentos solicitados, o interessado deverá apresentar um documento comprobatório (por exemplo, uma declaração da instituição de origem informando não fornecer tal documento.</w:t>
      </w:r>
    </w:p>
    <w:p w14:paraId="0000001D" w14:textId="77777777" w:rsidR="005C0D84" w:rsidRDefault="00FD1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77" w:line="357" w:lineRule="auto"/>
        <w:ind w:right="113"/>
        <w:jc w:val="both"/>
        <w:rPr>
          <w:color w:val="000000"/>
          <w:sz w:val="24"/>
          <w:szCs w:val="24"/>
        </w:rPr>
      </w:pPr>
      <w:r w:rsidRPr="000D7713">
        <w:rPr>
          <w:color w:val="000000"/>
        </w:rPr>
        <w:lastRenderedPageBreak/>
        <w:t>Caso não haja defesa, deve o interessado anexar documento emitido e</w:t>
      </w:r>
      <w:r>
        <w:rPr>
          <w:color w:val="000000"/>
          <w:sz w:val="24"/>
          <w:szCs w:val="24"/>
        </w:rPr>
        <w:t xml:space="preserve"> autenticado pela instituição de origem, descrevendo os procedimentos de avaliação de qualidade da tese ou dissertação, adotados pela instituição, inclusive avaliação cega emitida por parecerista externo.</w:t>
      </w:r>
    </w:p>
    <w:p w14:paraId="0000001E" w14:textId="77777777" w:rsidR="005C0D84" w:rsidRDefault="00FD1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1" w:line="357" w:lineRule="auto"/>
        <w:ind w:left="824"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deferimento, o diploma original deverá ser entregue n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FRN, em data e horário pre</w:t>
      </w:r>
      <w:r>
        <w:rPr>
          <w:sz w:val="24"/>
          <w:szCs w:val="24"/>
        </w:rPr>
        <w:t>viamente agendados</w:t>
      </w:r>
      <w:r>
        <w:rPr>
          <w:color w:val="000000"/>
          <w:sz w:val="24"/>
          <w:szCs w:val="24"/>
        </w:rPr>
        <w:t xml:space="preserve">. </w:t>
      </w:r>
    </w:p>
    <w:p w14:paraId="0000001F" w14:textId="77777777" w:rsidR="005C0D84" w:rsidRDefault="00FD1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before="3"/>
        <w:ind w:left="824"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Mais informações ou dúvidas:</w:t>
      </w:r>
      <w:r>
        <w:rPr>
          <w:color w:val="0000FF"/>
          <w:sz w:val="24"/>
          <w:szCs w:val="24"/>
        </w:rPr>
        <w:t xml:space="preserve"> reconhecimentodediplomas@ifrn.edu.br</w:t>
      </w:r>
    </w:p>
    <w:sectPr w:rsidR="005C0D84">
      <w:pgSz w:w="11900" w:h="16840"/>
      <w:pgMar w:top="1340" w:right="1580" w:bottom="280" w:left="16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5C24"/>
    <w:multiLevelType w:val="multilevel"/>
    <w:tmpl w:val="1F18416E"/>
    <w:lvl w:ilvl="0">
      <w:numFmt w:val="bullet"/>
      <w:lvlText w:val="●"/>
      <w:lvlJc w:val="left"/>
      <w:pPr>
        <w:ind w:left="82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abstractNum w:abstractNumId="1" w15:restartNumberingAfterBreak="0">
    <w:nsid w:val="198C35F2"/>
    <w:multiLevelType w:val="multilevel"/>
    <w:tmpl w:val="9F1C7AAA"/>
    <w:lvl w:ilvl="0">
      <w:start w:val="1"/>
      <w:numFmt w:val="decimal"/>
      <w:lvlText w:val="%1."/>
      <w:lvlJc w:val="left"/>
      <w:pPr>
        <w:ind w:left="785" w:hanging="359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190" w:hanging="360"/>
      </w:pPr>
    </w:lvl>
    <w:lvl w:ilvl="4">
      <w:numFmt w:val="bullet"/>
      <w:lvlText w:val="•"/>
      <w:lvlJc w:val="left"/>
      <w:pPr>
        <w:ind w:left="3980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350" w:hanging="360"/>
      </w:pPr>
    </w:lvl>
    <w:lvl w:ilvl="8">
      <w:numFmt w:val="bullet"/>
      <w:lvlText w:val="•"/>
      <w:lvlJc w:val="left"/>
      <w:pPr>
        <w:ind w:left="71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84"/>
    <w:rsid w:val="000336A2"/>
    <w:rsid w:val="000D7713"/>
    <w:rsid w:val="004741D0"/>
    <w:rsid w:val="005C0D84"/>
    <w:rsid w:val="008A103B"/>
    <w:rsid w:val="0097452B"/>
    <w:rsid w:val="00AF7F18"/>
    <w:rsid w:val="00C95295"/>
    <w:rsid w:val="00EF59B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CC14"/>
  <w15:docId w15:val="{136D4C26-BCB9-440E-8EBE-33BFA82C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3" w:hanging="36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A10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103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1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ifrn.edu.br/institucional/pesquisa-pos-graduacao-e-inovacao/pos-graduacao/reconhecimento-de-diplom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taformacarolinabori.mec.gov.br/usuario/aces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JQ4lZ2nabWRNxzeUkwhnoXL9w==">AMUW2mXgsT8oNwrzBEJM5EGlEjMhDBKjM44LsEwr94Q1ziKlIFpj5wgpO8CrHPT6nphepCpuoBHIZkRt79h/H4U3NQQAw9hb40SdnVFgx1hudD6zVBE44M8=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roberto.silva</dc:creator>
  <cp:lastModifiedBy>Avelino Aldo de Lima Neto</cp:lastModifiedBy>
  <cp:revision>2</cp:revision>
  <dcterms:created xsi:type="dcterms:W3CDTF">2023-07-06T14:28:00Z</dcterms:created>
  <dcterms:modified xsi:type="dcterms:W3CDTF">2023-07-06T14:28:00Z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2022-03-16T00:00:00Z</vt:filetime>
  </property>
</Properties>
</file>