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8BAD" w14:textId="77777777" w:rsidR="00A13D65" w:rsidRDefault="00A13D65">
      <w:pPr>
        <w:spacing w:after="0" w:line="240" w:lineRule="auto"/>
        <w:rPr>
          <w:b/>
          <w:sz w:val="24"/>
          <w:szCs w:val="24"/>
        </w:rPr>
      </w:pPr>
    </w:p>
    <w:p w14:paraId="52724370" w14:textId="5225FA64" w:rsidR="00A13D65" w:rsidRDefault="00047DC7">
      <w:pPr>
        <w:spacing w:after="0" w:line="240" w:lineRule="auto"/>
        <w:jc w:val="center"/>
        <w:rPr>
          <w:b/>
          <w:sz w:val="24"/>
          <w:szCs w:val="24"/>
        </w:rPr>
      </w:pPr>
      <w:r>
        <w:t xml:space="preserve">     </w:t>
      </w:r>
      <w:r w:rsidR="003D11AA">
        <w:rPr>
          <w:b/>
          <w:sz w:val="28"/>
          <w:szCs w:val="28"/>
        </w:rPr>
        <w:t>CHAMADA PARA SELEÇÃO DE ESTANDE N</w:t>
      </w:r>
      <w:r w:rsidRPr="00F05399">
        <w:rPr>
          <w:b/>
          <w:sz w:val="28"/>
          <w:szCs w:val="28"/>
        </w:rPr>
        <w:t>A MOSTRA DE PROJETOS DE ENSINO</w:t>
      </w:r>
    </w:p>
    <w:p w14:paraId="0492067E" w14:textId="77777777" w:rsidR="00A13D65" w:rsidRDefault="00A13D65">
      <w:pPr>
        <w:spacing w:after="0" w:line="240" w:lineRule="auto"/>
        <w:jc w:val="both"/>
        <w:rPr>
          <w:sz w:val="24"/>
          <w:szCs w:val="24"/>
        </w:rPr>
      </w:pPr>
    </w:p>
    <w:p w14:paraId="710FCB57" w14:textId="5CD7F400" w:rsidR="00A13D65" w:rsidRDefault="00047DC7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Natal, </w:t>
      </w:r>
      <w:r w:rsidR="003D11AA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F05399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2025.</w:t>
      </w:r>
    </w:p>
    <w:p w14:paraId="05F8B1F5" w14:textId="77777777" w:rsidR="00A13D65" w:rsidRDefault="00A13D65">
      <w:pPr>
        <w:spacing w:after="0" w:line="240" w:lineRule="auto"/>
        <w:jc w:val="both"/>
        <w:rPr>
          <w:sz w:val="24"/>
          <w:szCs w:val="24"/>
        </w:rPr>
      </w:pPr>
    </w:p>
    <w:p w14:paraId="30CFC677" w14:textId="374BA419" w:rsidR="00A13D65" w:rsidRPr="003D11AA" w:rsidRDefault="00047DC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D11AA">
        <w:rPr>
          <w:sz w:val="24"/>
          <w:szCs w:val="24"/>
        </w:rPr>
        <w:t>Subc</w:t>
      </w:r>
      <w:r>
        <w:rPr>
          <w:sz w:val="24"/>
          <w:szCs w:val="24"/>
        </w:rPr>
        <w:t xml:space="preserve">omissão Organizadora da </w:t>
      </w:r>
      <w:r w:rsidR="003D11AA">
        <w:rPr>
          <w:sz w:val="24"/>
          <w:szCs w:val="24"/>
        </w:rPr>
        <w:t xml:space="preserve">Mostra de Projetos de Ensino na </w:t>
      </w:r>
      <w:r>
        <w:rPr>
          <w:sz w:val="24"/>
          <w:szCs w:val="24"/>
        </w:rPr>
        <w:t xml:space="preserve">VII Semana de Ciência, Tecnologia e Extensão (SECITEX) do Instituto Federal de Educação, Ciência e Tecnologia do Rio Grande do Norte (IFRN) torna público </w:t>
      </w:r>
      <w:r w:rsidR="003D11A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D11AA" w:rsidRPr="003D11AA">
        <w:rPr>
          <w:sz w:val="24"/>
          <w:szCs w:val="24"/>
        </w:rPr>
        <w:t>chamada</w:t>
      </w:r>
      <w:r w:rsidRPr="003D11AA">
        <w:rPr>
          <w:sz w:val="24"/>
          <w:szCs w:val="24"/>
        </w:rPr>
        <w:t xml:space="preserve"> </w:t>
      </w:r>
      <w:r w:rsidR="003D11AA" w:rsidRPr="003D11AA">
        <w:rPr>
          <w:sz w:val="24"/>
          <w:szCs w:val="24"/>
        </w:rPr>
        <w:t xml:space="preserve">para a seleção de Estande </w:t>
      </w:r>
      <w:r w:rsidRPr="003D11AA">
        <w:rPr>
          <w:sz w:val="24"/>
          <w:szCs w:val="24"/>
        </w:rPr>
        <w:t>da Mostra de Projetos de Ensino.</w:t>
      </w:r>
    </w:p>
    <w:p w14:paraId="344D024D" w14:textId="77777777" w:rsidR="00A13D65" w:rsidRDefault="00A13D65">
      <w:pPr>
        <w:spacing w:after="0" w:line="240" w:lineRule="auto"/>
        <w:jc w:val="both"/>
        <w:rPr>
          <w:sz w:val="24"/>
          <w:szCs w:val="24"/>
        </w:rPr>
      </w:pPr>
    </w:p>
    <w:p w14:paraId="095E07DD" w14:textId="43C97413" w:rsidR="00A13D65" w:rsidRDefault="00047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 </w:t>
      </w:r>
      <w:r w:rsidR="003D11AA">
        <w:rPr>
          <w:b/>
          <w:color w:val="000000"/>
          <w:sz w:val="24"/>
          <w:szCs w:val="24"/>
        </w:rPr>
        <w:t>INSCRIÇÃO</w:t>
      </w:r>
    </w:p>
    <w:p w14:paraId="77604C20" w14:textId="77777777" w:rsidR="00A13D65" w:rsidRDefault="00A13D65">
      <w:pPr>
        <w:spacing w:after="0" w:line="240" w:lineRule="auto"/>
        <w:jc w:val="both"/>
        <w:rPr>
          <w:b/>
          <w:sz w:val="24"/>
          <w:szCs w:val="24"/>
        </w:rPr>
      </w:pPr>
    </w:p>
    <w:p w14:paraId="3012D665" w14:textId="2D28320E" w:rsidR="00A13D65" w:rsidRPr="003D11AA" w:rsidRDefault="00047DC7" w:rsidP="003D11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3D11AA">
        <w:rPr>
          <w:color w:val="000000"/>
          <w:sz w:val="24"/>
          <w:szCs w:val="24"/>
        </w:rPr>
        <w:t xml:space="preserve"> A Mostra de Projetos de </w:t>
      </w:r>
      <w:r w:rsidRPr="003D11AA">
        <w:rPr>
          <w:sz w:val="24"/>
          <w:szCs w:val="24"/>
        </w:rPr>
        <w:t xml:space="preserve">Ensino </w:t>
      </w:r>
      <w:r w:rsidR="003D11AA" w:rsidRPr="003D11AA">
        <w:rPr>
          <w:sz w:val="24"/>
          <w:szCs w:val="24"/>
        </w:rPr>
        <w:t xml:space="preserve">abre seleção para inscrição de proposta de </w:t>
      </w:r>
      <w:r w:rsidRPr="003D11AA">
        <w:rPr>
          <w:sz w:val="24"/>
          <w:szCs w:val="24"/>
        </w:rPr>
        <w:t>Estande.</w:t>
      </w:r>
      <w:r w:rsidR="003D11AA" w:rsidRPr="003D11AA">
        <w:rPr>
          <w:sz w:val="24"/>
          <w:szCs w:val="24"/>
        </w:rPr>
        <w:t xml:space="preserve"> </w:t>
      </w:r>
      <w:r w:rsidRPr="003D11AA">
        <w:rPr>
          <w:color w:val="000000"/>
          <w:sz w:val="24"/>
          <w:szCs w:val="24"/>
        </w:rPr>
        <w:t xml:space="preserve">O </w:t>
      </w:r>
      <w:r w:rsidRPr="003D11AA">
        <w:rPr>
          <w:sz w:val="24"/>
          <w:szCs w:val="24"/>
        </w:rPr>
        <w:t>Estande</w:t>
      </w:r>
      <w:r w:rsidRPr="003D11AA">
        <w:rPr>
          <w:color w:val="000000"/>
          <w:sz w:val="24"/>
          <w:szCs w:val="24"/>
        </w:rPr>
        <w:t xml:space="preserve"> se destina à exposição de produtos pedagógicos como audiovisuais, materiais didáticos</w:t>
      </w:r>
      <w:r w:rsidRPr="003D11AA">
        <w:rPr>
          <w:sz w:val="24"/>
          <w:szCs w:val="24"/>
        </w:rPr>
        <w:t xml:space="preserve"> e</w:t>
      </w:r>
      <w:r w:rsidRPr="003D11AA">
        <w:rPr>
          <w:color w:val="000000"/>
          <w:sz w:val="24"/>
          <w:szCs w:val="24"/>
        </w:rPr>
        <w:t xml:space="preserve"> maquetes, combinados a meios e tecnologias de informação e comunicação, bem como mídias e materiais audiovisuais diversificados, como livros, e-books, podcasts, jogos, dentre outros desenvolvidos em um projeto de ensino.</w:t>
      </w:r>
    </w:p>
    <w:p w14:paraId="6C8D044D" w14:textId="77777777" w:rsidR="00A13D65" w:rsidRDefault="00A13D65">
      <w:pPr>
        <w:spacing w:after="0" w:line="240" w:lineRule="auto"/>
        <w:jc w:val="both"/>
        <w:rPr>
          <w:b/>
          <w:sz w:val="24"/>
          <w:szCs w:val="24"/>
        </w:rPr>
      </w:pPr>
    </w:p>
    <w:p w14:paraId="0C283BE4" w14:textId="77777777" w:rsidR="00A13D65" w:rsidRDefault="00047D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1" w:name="_heading=h.ld7vaumbpmv5" w:colFirst="0" w:colLast="0"/>
      <w:bookmarkEnd w:id="1"/>
      <w:r>
        <w:rPr>
          <w:color w:val="000000"/>
          <w:sz w:val="24"/>
          <w:szCs w:val="24"/>
        </w:rPr>
        <w:t>Para a submissão de trabalho, requerer-se-á um resumo expandido;</w:t>
      </w:r>
    </w:p>
    <w:p w14:paraId="1C039BC2" w14:textId="77777777" w:rsidR="003D11AA" w:rsidRDefault="00047DC7" w:rsidP="003D11A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a submissão os projetos de 2023 e 2024 deverão estar finalizados e os projetos de 2025 poderão </w:t>
      </w:r>
      <w:r w:rsidRPr="00997FB1">
        <w:rPr>
          <w:sz w:val="24"/>
          <w:szCs w:val="24"/>
        </w:rPr>
        <w:t xml:space="preserve">estar em </w:t>
      </w:r>
      <w:r w:rsidR="00F40ED6" w:rsidRPr="00997FB1">
        <w:rPr>
          <w:sz w:val="24"/>
          <w:szCs w:val="24"/>
        </w:rPr>
        <w:t>execução</w:t>
      </w:r>
      <w:r w:rsidRPr="00997FB1">
        <w:rPr>
          <w:sz w:val="24"/>
          <w:szCs w:val="24"/>
        </w:rPr>
        <w:t>.</w:t>
      </w:r>
    </w:p>
    <w:p w14:paraId="167930E4" w14:textId="40D73B1D" w:rsidR="00A13D65" w:rsidRPr="003D11AA" w:rsidRDefault="00047DC7" w:rsidP="003D11A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3D11AA">
        <w:rPr>
          <w:color w:val="000000"/>
          <w:sz w:val="24"/>
          <w:szCs w:val="24"/>
        </w:rPr>
        <w:t xml:space="preserve">O trabalho deverá ser elaborado conforme o </w:t>
      </w:r>
      <w:proofErr w:type="spellStart"/>
      <w:r w:rsidRPr="003D11AA">
        <w:rPr>
          <w:i/>
          <w:color w:val="000000"/>
          <w:sz w:val="24"/>
          <w:szCs w:val="24"/>
        </w:rPr>
        <w:t>template</w:t>
      </w:r>
      <w:proofErr w:type="spellEnd"/>
      <w:r w:rsidRPr="003D11AA">
        <w:rPr>
          <w:color w:val="000000"/>
          <w:sz w:val="24"/>
          <w:szCs w:val="24"/>
        </w:rPr>
        <w:t xml:space="preserve"> pertinente, disponível n</w:t>
      </w:r>
      <w:r w:rsidR="00997FB1" w:rsidRPr="003D11AA">
        <w:rPr>
          <w:color w:val="000000"/>
          <w:sz w:val="24"/>
          <w:szCs w:val="24"/>
        </w:rPr>
        <w:t>a página do evento</w:t>
      </w:r>
      <w:r w:rsidRPr="003D11AA">
        <w:rPr>
          <w:color w:val="000000"/>
          <w:sz w:val="24"/>
          <w:szCs w:val="24"/>
        </w:rPr>
        <w:t xml:space="preserve"> </w:t>
      </w:r>
      <w:r w:rsidRPr="003D11AA">
        <w:rPr>
          <w:sz w:val="24"/>
          <w:szCs w:val="24"/>
        </w:rPr>
        <w:t>da SECITEX.</w:t>
      </w:r>
    </w:p>
    <w:p w14:paraId="425560E3" w14:textId="77777777" w:rsidR="00A13D65" w:rsidRDefault="00047D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</w:t>
      </w:r>
      <w:proofErr w:type="spellStart"/>
      <w:r>
        <w:rPr>
          <w:i/>
          <w:color w:val="000000"/>
          <w:sz w:val="24"/>
          <w:szCs w:val="24"/>
        </w:rPr>
        <w:t>template</w:t>
      </w:r>
      <w:proofErr w:type="spellEnd"/>
      <w:r>
        <w:rPr>
          <w:color w:val="000000"/>
          <w:sz w:val="24"/>
          <w:szCs w:val="24"/>
        </w:rPr>
        <w:t xml:space="preserve"> apresentará as normas e orientações gerais, as quais deverão ser observadas.</w:t>
      </w:r>
    </w:p>
    <w:p w14:paraId="6072B7EF" w14:textId="77777777" w:rsidR="00A13D6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Admitir-se-ão no mínimo dois, sendo um autor o orientador do trabalho e o outro estudante, e no máximo cinco autores por trabalho.</w:t>
      </w:r>
    </w:p>
    <w:p w14:paraId="2C073301" w14:textId="4170ED49" w:rsidR="00A13D65" w:rsidRPr="002100A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2100A5">
        <w:rPr>
          <w:color w:val="000000"/>
          <w:sz w:val="24"/>
          <w:szCs w:val="24"/>
        </w:rPr>
        <w:t xml:space="preserve">O </w:t>
      </w:r>
      <w:r w:rsidR="0097135B" w:rsidRPr="002100A5">
        <w:rPr>
          <w:color w:val="000000"/>
          <w:sz w:val="24"/>
          <w:szCs w:val="24"/>
        </w:rPr>
        <w:t>coordenador</w:t>
      </w:r>
      <w:r w:rsidRPr="002100A5">
        <w:rPr>
          <w:color w:val="000000"/>
          <w:sz w:val="24"/>
          <w:szCs w:val="24"/>
        </w:rPr>
        <w:t xml:space="preserve"> </w:t>
      </w:r>
      <w:r w:rsidR="0097135B" w:rsidRPr="002100A5">
        <w:rPr>
          <w:color w:val="000000"/>
          <w:sz w:val="24"/>
          <w:szCs w:val="24"/>
        </w:rPr>
        <w:t xml:space="preserve">do projeto </w:t>
      </w:r>
      <w:r w:rsidRPr="002100A5">
        <w:rPr>
          <w:color w:val="000000"/>
          <w:sz w:val="24"/>
          <w:szCs w:val="24"/>
        </w:rPr>
        <w:t xml:space="preserve">deverá anuir </w:t>
      </w:r>
      <w:r w:rsidR="0097135B" w:rsidRPr="002100A5">
        <w:rPr>
          <w:color w:val="000000"/>
          <w:sz w:val="24"/>
          <w:szCs w:val="24"/>
        </w:rPr>
        <w:t>a</w:t>
      </w:r>
      <w:r w:rsidRPr="002100A5">
        <w:rPr>
          <w:color w:val="000000"/>
          <w:sz w:val="24"/>
          <w:szCs w:val="24"/>
        </w:rPr>
        <w:t xml:space="preserve"> inscrição e </w:t>
      </w:r>
      <w:r w:rsidR="0097135B" w:rsidRPr="002100A5">
        <w:rPr>
          <w:color w:val="000000"/>
          <w:sz w:val="24"/>
          <w:szCs w:val="24"/>
        </w:rPr>
        <w:t>a</w:t>
      </w:r>
      <w:r w:rsidRPr="002100A5">
        <w:rPr>
          <w:color w:val="000000"/>
          <w:sz w:val="24"/>
          <w:szCs w:val="24"/>
        </w:rPr>
        <w:t xml:space="preserve"> apresentação do trabalho.</w:t>
      </w:r>
    </w:p>
    <w:p w14:paraId="2B3C6569" w14:textId="77777777" w:rsidR="00A13D6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se constate que o trabalho foi apresentado sem a anuência do orientador, anular-se-á o aceite do trabalho.</w:t>
      </w:r>
    </w:p>
    <w:p w14:paraId="26500279" w14:textId="324E6EB0" w:rsidR="00A13D65" w:rsidRDefault="00047DC7" w:rsidP="00231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3D11AA">
        <w:rPr>
          <w:color w:val="000000"/>
          <w:sz w:val="24"/>
          <w:szCs w:val="24"/>
        </w:rPr>
        <w:t xml:space="preserve"> inscrição</w:t>
      </w:r>
      <w:r>
        <w:rPr>
          <w:color w:val="000000"/>
          <w:sz w:val="24"/>
          <w:szCs w:val="24"/>
        </w:rPr>
        <w:t xml:space="preserve"> dos </w:t>
      </w:r>
      <w:r>
        <w:rPr>
          <w:sz w:val="24"/>
          <w:szCs w:val="24"/>
        </w:rPr>
        <w:t xml:space="preserve">trabalhos </w:t>
      </w:r>
      <w:r>
        <w:rPr>
          <w:color w:val="000000"/>
          <w:sz w:val="24"/>
          <w:szCs w:val="24"/>
        </w:rPr>
        <w:t xml:space="preserve">(projetos) </w:t>
      </w:r>
      <w:r w:rsidR="003D11AA">
        <w:rPr>
          <w:color w:val="000000"/>
          <w:sz w:val="24"/>
          <w:szCs w:val="24"/>
        </w:rPr>
        <w:t>ocorrerá por meio do link:</w:t>
      </w:r>
      <w:r w:rsidR="00231F27">
        <w:rPr>
          <w:color w:val="000000"/>
          <w:sz w:val="24"/>
          <w:szCs w:val="24"/>
        </w:rPr>
        <w:t xml:space="preserve"> </w:t>
      </w:r>
      <w:hyperlink r:id="rId8" w:history="1">
        <w:r w:rsidR="00231F27" w:rsidRPr="007A142E">
          <w:rPr>
            <w:rStyle w:val="Hyperlink"/>
            <w:sz w:val="24"/>
            <w:szCs w:val="24"/>
          </w:rPr>
          <w:t>https://forms.gle/z3gGoKE7onx4VZ8NA</w:t>
        </w:r>
      </w:hyperlink>
    </w:p>
    <w:p w14:paraId="46E96045" w14:textId="77777777" w:rsidR="00231F27" w:rsidRDefault="00231F27" w:rsidP="00231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color w:val="000000"/>
          <w:sz w:val="24"/>
          <w:szCs w:val="24"/>
        </w:rPr>
      </w:pPr>
    </w:p>
    <w:p w14:paraId="37003C23" w14:textId="77777777" w:rsidR="00A13D65" w:rsidRDefault="00047DC7">
      <w:pPr>
        <w:spacing w:after="0" w:line="240" w:lineRule="auto"/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6361588" w14:textId="77777777" w:rsidR="003D11AA" w:rsidRDefault="003D1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 CLASSIFICAÇÃO E DO CADASTRO PARA ESTANDE </w:t>
      </w:r>
    </w:p>
    <w:p w14:paraId="15C3AEA0" w14:textId="2DD7AFC4" w:rsidR="003D11AA" w:rsidRDefault="003D11AA" w:rsidP="003D11AA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Cs w:val="24"/>
        </w:rPr>
      </w:pPr>
      <w:r w:rsidRPr="003D11AA">
        <w:rPr>
          <w:rFonts w:asciiTheme="minorHAnsi" w:hAnsiTheme="minorHAnsi" w:cstheme="minorHAnsi"/>
          <w:color w:val="000000"/>
          <w:szCs w:val="24"/>
        </w:rPr>
        <w:t>A subcomissão da VII SECITEX atribuirá uma nota de zero a cem pontos ao projeto, segundo os critérios constantes na tabela a seguir:</w:t>
      </w:r>
    </w:p>
    <w:p w14:paraId="3004C000" w14:textId="77777777" w:rsidR="007F56D1" w:rsidRDefault="007F56D1" w:rsidP="007F56D1">
      <w:pPr>
        <w:spacing w:after="0" w:line="240" w:lineRule="auto"/>
        <w:jc w:val="center"/>
        <w:rPr>
          <w:b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1"/>
        <w:gridCol w:w="2545"/>
      </w:tblGrid>
      <w:tr w:rsidR="007F56D1" w14:paraId="625CB8D6" w14:textId="77777777" w:rsidTr="007F56D1">
        <w:trPr>
          <w:trHeight w:val="300"/>
        </w:trPr>
        <w:tc>
          <w:tcPr>
            <w:tcW w:w="562" w:type="dxa"/>
            <w:shd w:val="clear" w:color="auto" w:fill="767171"/>
            <w:vAlign w:val="center"/>
          </w:tcPr>
          <w:p w14:paraId="4146956B" w14:textId="77777777" w:rsidR="007F56D1" w:rsidRDefault="007F56D1" w:rsidP="00DB68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767171"/>
            <w:vAlign w:val="center"/>
          </w:tcPr>
          <w:p w14:paraId="4BDF0668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Critério</w:t>
            </w:r>
          </w:p>
        </w:tc>
        <w:tc>
          <w:tcPr>
            <w:tcW w:w="2545" w:type="dxa"/>
            <w:shd w:val="clear" w:color="auto" w:fill="767171"/>
            <w:vAlign w:val="center"/>
          </w:tcPr>
          <w:p w14:paraId="4605AA22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Pontos</w:t>
            </w:r>
          </w:p>
        </w:tc>
      </w:tr>
      <w:tr w:rsidR="007F56D1" w14:paraId="0C174A95" w14:textId="77777777" w:rsidTr="007F56D1">
        <w:trPr>
          <w:trHeight w:val="73"/>
        </w:trPr>
        <w:tc>
          <w:tcPr>
            <w:tcW w:w="562" w:type="dxa"/>
            <w:shd w:val="clear" w:color="auto" w:fill="E7E6E6"/>
            <w:vAlign w:val="center"/>
          </w:tcPr>
          <w:p w14:paraId="1A2BC575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1C42D992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Coerência e clareza do conteúdo do resumo expandido quanto a sua estrutura, objetivos, público-alvo e resultados alcançados.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4BA17521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10.</w:t>
            </w:r>
          </w:p>
        </w:tc>
      </w:tr>
      <w:tr w:rsidR="007F56D1" w14:paraId="7CECF693" w14:textId="77777777" w:rsidTr="007F56D1">
        <w:trPr>
          <w:trHeight w:val="300"/>
        </w:trPr>
        <w:tc>
          <w:tcPr>
            <w:tcW w:w="562" w:type="dxa"/>
            <w:shd w:val="clear" w:color="auto" w:fill="E7E6E6"/>
            <w:vAlign w:val="center"/>
          </w:tcPr>
          <w:p w14:paraId="7494F690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11C3FA9C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Elaboração do resumo expandido seguindo as normas do evento, uso adequado da língua portuguesa e dos tópicos (gráficos, tabelas, quadros, figuras etc.).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2671F5BC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10.</w:t>
            </w:r>
          </w:p>
        </w:tc>
      </w:tr>
      <w:tr w:rsidR="007F56D1" w14:paraId="6F02B49D" w14:textId="77777777" w:rsidTr="007F56D1">
        <w:trPr>
          <w:trHeight w:val="300"/>
        </w:trPr>
        <w:tc>
          <w:tcPr>
            <w:tcW w:w="562" w:type="dxa"/>
            <w:shd w:val="clear" w:color="auto" w:fill="E7E6E6"/>
            <w:vAlign w:val="center"/>
          </w:tcPr>
          <w:p w14:paraId="29BC57F8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39879498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Contribuição para a permanência e êxito dos estudantes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215C5A58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40.</w:t>
            </w:r>
          </w:p>
        </w:tc>
      </w:tr>
      <w:tr w:rsidR="007F56D1" w14:paraId="04BBFC0E" w14:textId="77777777" w:rsidTr="007F56D1">
        <w:trPr>
          <w:trHeight w:val="300"/>
        </w:trPr>
        <w:tc>
          <w:tcPr>
            <w:tcW w:w="562" w:type="dxa"/>
            <w:shd w:val="clear" w:color="auto" w:fill="E7E6E6"/>
            <w:vAlign w:val="center"/>
          </w:tcPr>
          <w:p w14:paraId="55D7D249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1.4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53AB200C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Relevância para a transformação social, conforme os objetivos e resultados alcançados.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66F94AEB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20.</w:t>
            </w:r>
          </w:p>
        </w:tc>
      </w:tr>
      <w:tr w:rsidR="007F56D1" w14:paraId="3C83DD53" w14:textId="77777777" w:rsidTr="007F56D1">
        <w:trPr>
          <w:trHeight w:val="300"/>
        </w:trPr>
        <w:tc>
          <w:tcPr>
            <w:tcW w:w="562" w:type="dxa"/>
            <w:shd w:val="clear" w:color="auto" w:fill="E7E6E6"/>
            <w:vAlign w:val="center"/>
          </w:tcPr>
          <w:p w14:paraId="3AC16107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27B42F5F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Impacto na formação do estudante.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468A2395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10.</w:t>
            </w:r>
          </w:p>
        </w:tc>
      </w:tr>
      <w:tr w:rsidR="007F56D1" w14:paraId="500C35AE" w14:textId="77777777" w:rsidTr="007F56D1">
        <w:trPr>
          <w:trHeight w:val="300"/>
        </w:trPr>
        <w:tc>
          <w:tcPr>
            <w:tcW w:w="562" w:type="dxa"/>
            <w:shd w:val="clear" w:color="auto" w:fill="E7E6E6"/>
            <w:vAlign w:val="center"/>
          </w:tcPr>
          <w:p w14:paraId="29CE9CF5" w14:textId="77777777" w:rsidR="007F56D1" w:rsidRDefault="007F56D1" w:rsidP="00DB68F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6521" w:type="dxa"/>
            <w:shd w:val="clear" w:color="auto" w:fill="E7E6E6"/>
            <w:vAlign w:val="center"/>
          </w:tcPr>
          <w:p w14:paraId="76683ABE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Caráter interdisciplinar e indissociabilidade entre ensino, pesquisa e extensão.</w:t>
            </w:r>
          </w:p>
        </w:tc>
        <w:tc>
          <w:tcPr>
            <w:tcW w:w="2545" w:type="dxa"/>
            <w:shd w:val="clear" w:color="auto" w:fill="E7E6E6"/>
            <w:vAlign w:val="center"/>
          </w:tcPr>
          <w:p w14:paraId="17A27FC4" w14:textId="77777777" w:rsidR="007F56D1" w:rsidRDefault="007F56D1" w:rsidP="007F56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0 a 10.</w:t>
            </w:r>
          </w:p>
        </w:tc>
      </w:tr>
      <w:tr w:rsidR="007F56D1" w14:paraId="56C43813" w14:textId="77777777" w:rsidTr="007F56D1">
        <w:trPr>
          <w:trHeight w:val="300"/>
        </w:trPr>
        <w:tc>
          <w:tcPr>
            <w:tcW w:w="7083" w:type="dxa"/>
            <w:gridSpan w:val="2"/>
            <w:shd w:val="clear" w:color="auto" w:fill="767171"/>
            <w:vAlign w:val="center"/>
          </w:tcPr>
          <w:p w14:paraId="7F7425E1" w14:textId="77777777" w:rsidR="007F56D1" w:rsidRDefault="007F56D1" w:rsidP="00DB68F6">
            <w:pPr>
              <w:jc w:val="left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545" w:type="dxa"/>
            <w:shd w:val="clear" w:color="auto" w:fill="767171"/>
            <w:vAlign w:val="center"/>
          </w:tcPr>
          <w:p w14:paraId="25DE287E" w14:textId="7FC55878" w:rsidR="007F56D1" w:rsidRDefault="007F56D1" w:rsidP="007F56D1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100</w:t>
            </w:r>
          </w:p>
        </w:tc>
      </w:tr>
    </w:tbl>
    <w:p w14:paraId="40A803A0" w14:textId="77777777" w:rsidR="007F56D1" w:rsidRDefault="007F56D1" w:rsidP="007F56D1">
      <w:pPr>
        <w:spacing w:after="0" w:line="240" w:lineRule="auto"/>
        <w:jc w:val="center"/>
      </w:pPr>
    </w:p>
    <w:p w14:paraId="4C913656" w14:textId="790B25AD" w:rsidR="003D11AA" w:rsidRPr="00B71E6B" w:rsidRDefault="003D11AA" w:rsidP="00B71E6B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asciiTheme="minorHAnsi" w:hAnsiTheme="minorHAnsi" w:cstheme="minorHAnsi"/>
          <w:color w:val="000000"/>
          <w:szCs w:val="24"/>
        </w:rPr>
      </w:pPr>
      <w:r w:rsidRPr="00B71E6B">
        <w:rPr>
          <w:rFonts w:asciiTheme="minorHAnsi" w:hAnsiTheme="minorHAnsi" w:cstheme="minorHAnsi"/>
          <w:color w:val="000000"/>
          <w:szCs w:val="24"/>
        </w:rPr>
        <w:t xml:space="preserve">A média de aprovação </w:t>
      </w:r>
      <w:r w:rsidRPr="00B71E6B">
        <w:rPr>
          <w:rFonts w:asciiTheme="minorHAnsi" w:hAnsiTheme="minorHAnsi" w:cstheme="minorHAnsi"/>
          <w:szCs w:val="24"/>
        </w:rPr>
        <w:t>é de</w:t>
      </w:r>
      <w:r w:rsidRPr="00B71E6B">
        <w:rPr>
          <w:rFonts w:asciiTheme="minorHAnsi" w:hAnsiTheme="minorHAnsi" w:cstheme="minorHAnsi"/>
          <w:color w:val="000000"/>
          <w:szCs w:val="24"/>
        </w:rPr>
        <w:t xml:space="preserve"> sessenta pontos.</w:t>
      </w:r>
      <w:r w:rsidR="00B71E6B" w:rsidRPr="00B71E6B">
        <w:rPr>
          <w:rFonts w:asciiTheme="minorHAnsi" w:hAnsiTheme="minorHAnsi" w:cstheme="minorHAnsi"/>
          <w:color w:val="000000"/>
          <w:szCs w:val="24"/>
        </w:rPr>
        <w:t xml:space="preserve"> </w:t>
      </w:r>
      <w:r w:rsidRPr="00B71E6B">
        <w:rPr>
          <w:rFonts w:asciiTheme="minorHAnsi" w:hAnsiTheme="minorHAnsi" w:cstheme="minorHAnsi"/>
          <w:color w:val="000000"/>
          <w:szCs w:val="24"/>
        </w:rPr>
        <w:t>A subcomissão poderá apontar erros e sugerir aprimoramentos para a apresentação do projeto.</w:t>
      </w:r>
    </w:p>
    <w:p w14:paraId="79DE626C" w14:textId="540E7A14" w:rsidR="003D11AA" w:rsidRDefault="003D11AA" w:rsidP="003D11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projetos aprovados serão classificados em ordem decrescente de pontuação final, segundo edital de homologação publicado p</w:t>
      </w:r>
      <w:r w:rsidR="00B71E6B">
        <w:rPr>
          <w:color w:val="000000"/>
          <w:sz w:val="24"/>
          <w:szCs w:val="24"/>
        </w:rPr>
        <w:t>ela subcomissão da Mostra de Projetos de Ensino</w:t>
      </w:r>
      <w:r>
        <w:rPr>
          <w:color w:val="000000"/>
          <w:sz w:val="24"/>
          <w:szCs w:val="24"/>
        </w:rPr>
        <w:t>.</w:t>
      </w:r>
    </w:p>
    <w:p w14:paraId="6372B9A0" w14:textId="3B484B09" w:rsidR="003D11AA" w:rsidRDefault="003D11AA" w:rsidP="003D11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projetos classificados serão cadastrados pela Coordenação de Programas e Projetos de Ensino (COPPEN</w:t>
      </w:r>
      <w:r w:rsidRPr="00382084">
        <w:rPr>
          <w:color w:val="000000"/>
          <w:sz w:val="24"/>
          <w:szCs w:val="24"/>
        </w:rPr>
        <w:t>) na página do evento da VII SECITEX, no</w:t>
      </w:r>
      <w:r>
        <w:rPr>
          <w:color w:val="000000"/>
          <w:sz w:val="24"/>
          <w:szCs w:val="24"/>
        </w:rPr>
        <w:t xml:space="preserve"> limite do número de vagas por Polo, de acordo com o ANEXO 4 da Chamada geral da Mostra de Projetos de Ensino.</w:t>
      </w:r>
    </w:p>
    <w:p w14:paraId="5802D232" w14:textId="77777777" w:rsidR="003D11AA" w:rsidRDefault="003D11AA" w:rsidP="003D1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b/>
          <w:color w:val="000000"/>
          <w:sz w:val="24"/>
          <w:szCs w:val="24"/>
        </w:rPr>
      </w:pPr>
    </w:p>
    <w:p w14:paraId="1F0FD8A5" w14:textId="63E4B50E" w:rsidR="00A13D65" w:rsidRDefault="00047D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DISPOSIÇÕES GERAIS</w:t>
      </w:r>
    </w:p>
    <w:p w14:paraId="434211C0" w14:textId="77777777" w:rsidR="00A13D6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informações prestadas pelo autor no âmbito da VII SECITEX são de sua inteira responsabilidade.</w:t>
      </w:r>
    </w:p>
    <w:p w14:paraId="58AFD222" w14:textId="77777777" w:rsidR="00A13D6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Independentemente do mérito, desclassificar-se-á o trabalho cujo autor a qualquer tempo e com a devida comprovação:</w:t>
      </w:r>
    </w:p>
    <w:p w14:paraId="6C1D44F4" w14:textId="77777777" w:rsidR="00A13D65" w:rsidRDefault="00047D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cometer ato ilícito;</w:t>
      </w:r>
    </w:p>
    <w:p w14:paraId="39EB4658" w14:textId="77777777" w:rsidR="00A13D65" w:rsidRDefault="00047DC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atentar contra o Código de Ética do IFRN.</w:t>
      </w:r>
    </w:p>
    <w:p w14:paraId="340C3827" w14:textId="77777777" w:rsidR="00A13D65" w:rsidRDefault="00047D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casos omissos serão analisados pela Comissão Organizadora.</w:t>
      </w:r>
    </w:p>
    <w:p w14:paraId="53D301C4" w14:textId="77777777" w:rsidR="00A13D65" w:rsidRDefault="00A13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sz w:val="24"/>
          <w:szCs w:val="24"/>
        </w:rPr>
      </w:pPr>
    </w:p>
    <w:p w14:paraId="60F78E9F" w14:textId="77777777" w:rsidR="00A13D65" w:rsidRDefault="00A13D65">
      <w:pPr>
        <w:spacing w:after="0" w:line="240" w:lineRule="auto"/>
        <w:jc w:val="both"/>
        <w:rPr>
          <w:sz w:val="24"/>
          <w:szCs w:val="24"/>
        </w:rPr>
      </w:pPr>
    </w:p>
    <w:p w14:paraId="14276279" w14:textId="77777777" w:rsidR="00A13D65" w:rsidRDefault="00CB4428">
      <w:pPr>
        <w:spacing w:after="0" w:line="240" w:lineRule="auto"/>
        <w:jc w:val="center"/>
        <w:rPr>
          <w:b/>
          <w:sz w:val="24"/>
          <w:szCs w:val="24"/>
        </w:rPr>
      </w:pPr>
      <w:hyperlink r:id="rId9">
        <w:r w:rsidR="00047DC7">
          <w:rPr>
            <w:b/>
            <w:color w:val="0000EE"/>
            <w:sz w:val="24"/>
            <w:szCs w:val="24"/>
            <w:u w:val="single"/>
          </w:rPr>
          <w:t>Francy Izanny de Brito Barbosa Martins</w:t>
        </w:r>
      </w:hyperlink>
    </w:p>
    <w:p w14:paraId="2163BBA7" w14:textId="32ED6881" w:rsidR="00B47A13" w:rsidRPr="007F56D1" w:rsidRDefault="007F56D1" w:rsidP="007F56D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Subc</w:t>
      </w:r>
      <w:r w:rsidR="00047DC7">
        <w:rPr>
          <w:sz w:val="24"/>
          <w:szCs w:val="24"/>
        </w:rPr>
        <w:t>oordenadora da Mostra de Projetos de Ensin</w:t>
      </w:r>
      <w:bookmarkStart w:id="2" w:name="_heading=h.76ih1u3jpc42" w:colFirst="0" w:colLast="0"/>
      <w:bookmarkEnd w:id="2"/>
    </w:p>
    <w:sectPr w:rsidR="00B47A13" w:rsidRPr="007F56D1">
      <w:headerReference w:type="default" r:id="rId10"/>
      <w:footerReference w:type="default" r:id="rId11"/>
      <w:pgSz w:w="11906" w:h="16838"/>
      <w:pgMar w:top="1985" w:right="1134" w:bottom="1560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8F65" w14:textId="77777777" w:rsidR="00CB4428" w:rsidRDefault="00CB4428">
      <w:pPr>
        <w:spacing w:after="0" w:line="240" w:lineRule="auto"/>
      </w:pPr>
      <w:r>
        <w:separator/>
      </w:r>
    </w:p>
  </w:endnote>
  <w:endnote w:type="continuationSeparator" w:id="0">
    <w:p w14:paraId="780E38D4" w14:textId="77777777" w:rsidR="00CB4428" w:rsidRDefault="00CB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358B" w14:textId="77777777" w:rsidR="00A13D65" w:rsidRDefault="00047D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60306FB" wp14:editId="4D2FA34C">
          <wp:simplePos x="0" y="0"/>
          <wp:positionH relativeFrom="column">
            <wp:posOffset>2159635</wp:posOffset>
          </wp:positionH>
          <wp:positionV relativeFrom="paragraph">
            <wp:posOffset>-250823</wp:posOffset>
          </wp:positionV>
          <wp:extent cx="1800225" cy="647878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647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057A" w14:textId="77777777" w:rsidR="00CB4428" w:rsidRDefault="00CB4428">
      <w:pPr>
        <w:spacing w:after="0" w:line="240" w:lineRule="auto"/>
      </w:pPr>
      <w:r>
        <w:separator/>
      </w:r>
    </w:p>
  </w:footnote>
  <w:footnote w:type="continuationSeparator" w:id="0">
    <w:p w14:paraId="62FD537B" w14:textId="77777777" w:rsidR="00CB4428" w:rsidRDefault="00CB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BED1" w14:textId="77777777" w:rsidR="00A13D65" w:rsidRDefault="00047D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3600940" wp14:editId="364FA7EE">
          <wp:extent cx="2015427" cy="704621"/>
          <wp:effectExtent l="0" t="0" r="0" b="0"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5427" cy="704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8EA1A79" wp14:editId="38065299">
          <wp:simplePos x="0" y="0"/>
          <wp:positionH relativeFrom="column">
            <wp:posOffset>-720088</wp:posOffset>
          </wp:positionH>
          <wp:positionV relativeFrom="paragraph">
            <wp:posOffset>-374013</wp:posOffset>
          </wp:positionV>
          <wp:extent cx="7540415" cy="10670650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415" cy="1067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59B8BB9" wp14:editId="1B4C37BD">
          <wp:simplePos x="0" y="0"/>
          <wp:positionH relativeFrom="column">
            <wp:posOffset>-539113</wp:posOffset>
          </wp:positionH>
          <wp:positionV relativeFrom="paragraph">
            <wp:posOffset>1905</wp:posOffset>
          </wp:positionV>
          <wp:extent cx="7315200" cy="1034796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1034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232853" w14:textId="77777777" w:rsidR="00A13D65" w:rsidRDefault="00A13D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4713"/>
    <w:multiLevelType w:val="multilevel"/>
    <w:tmpl w:val="AF724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01EE1"/>
    <w:multiLevelType w:val="multilevel"/>
    <w:tmpl w:val="BFF22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01ADC"/>
    <w:multiLevelType w:val="multilevel"/>
    <w:tmpl w:val="5AA00762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2268" w:hanging="565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536" w:hanging="566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b w:val="0"/>
      </w:rPr>
    </w:lvl>
  </w:abstractNum>
  <w:abstractNum w:abstractNumId="3" w15:restartNumberingAfterBreak="0">
    <w:nsid w:val="67B71AA7"/>
    <w:multiLevelType w:val="hybridMultilevel"/>
    <w:tmpl w:val="8E049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65"/>
    <w:rsid w:val="00022B1C"/>
    <w:rsid w:val="0002505A"/>
    <w:rsid w:val="00036A2C"/>
    <w:rsid w:val="00041703"/>
    <w:rsid w:val="00047DC7"/>
    <w:rsid w:val="00063122"/>
    <w:rsid w:val="000818D1"/>
    <w:rsid w:val="00093792"/>
    <w:rsid w:val="000E1699"/>
    <w:rsid w:val="0019032F"/>
    <w:rsid w:val="002100A5"/>
    <w:rsid w:val="00231F27"/>
    <w:rsid w:val="002D74E7"/>
    <w:rsid w:val="00382084"/>
    <w:rsid w:val="003D11AA"/>
    <w:rsid w:val="004575B5"/>
    <w:rsid w:val="005617FA"/>
    <w:rsid w:val="00591200"/>
    <w:rsid w:val="007F56D1"/>
    <w:rsid w:val="008B71D9"/>
    <w:rsid w:val="0097135B"/>
    <w:rsid w:val="00984A79"/>
    <w:rsid w:val="00997FB1"/>
    <w:rsid w:val="009E5350"/>
    <w:rsid w:val="00A13D65"/>
    <w:rsid w:val="00B47A13"/>
    <w:rsid w:val="00B71E6B"/>
    <w:rsid w:val="00BC581A"/>
    <w:rsid w:val="00C7037D"/>
    <w:rsid w:val="00CB4428"/>
    <w:rsid w:val="00CC36FB"/>
    <w:rsid w:val="00E172D0"/>
    <w:rsid w:val="00EB35C3"/>
    <w:rsid w:val="00F05399"/>
    <w:rsid w:val="00F40ED6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90919"/>
  <w15:docId w15:val="{91779EB7-8923-4621-BB46-62FFBC20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37B"/>
  </w:style>
  <w:style w:type="paragraph" w:styleId="Rodap">
    <w:name w:val="footer"/>
    <w:basedOn w:val="Normal"/>
    <w:link w:val="RodapChar"/>
    <w:uiPriority w:val="99"/>
    <w:unhideWhenUsed/>
    <w:rsid w:val="005B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37B"/>
  </w:style>
  <w:style w:type="paragraph" w:styleId="PargrafodaLista">
    <w:name w:val="List Paragraph"/>
    <w:basedOn w:val="Normal"/>
    <w:uiPriority w:val="34"/>
    <w:qFormat/>
    <w:rsid w:val="00A02478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/>
      <w:sz w:val="24"/>
      <w:lang w:eastAsia="zh-CN"/>
    </w:rPr>
  </w:style>
  <w:style w:type="character" w:styleId="Hyperlink">
    <w:name w:val="Hyperlink"/>
    <w:basedOn w:val="Fontepargpadro"/>
    <w:uiPriority w:val="99"/>
    <w:unhideWhenUsed/>
    <w:rsid w:val="00A02478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A02478"/>
  </w:style>
  <w:style w:type="character" w:customStyle="1" w:styleId="eop">
    <w:name w:val="eop"/>
    <w:basedOn w:val="Fontepargpadro"/>
    <w:rsid w:val="00A02478"/>
  </w:style>
  <w:style w:type="table" w:styleId="Tabelacomgrade">
    <w:name w:val="Table Grid"/>
    <w:basedOn w:val="Tabelanormal"/>
    <w:uiPriority w:val="39"/>
    <w:rsid w:val="00A02478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A0247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2CE"/>
    <w:rPr>
      <w:rFonts w:ascii="Segoe UI" w:hAnsi="Segoe UI" w:cs="Segoe UI"/>
      <w:sz w:val="18"/>
      <w:szCs w:val="18"/>
    </w:rPr>
  </w:style>
  <w:style w:type="table" w:customStyle="1" w:styleId="a4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3gGoKE7onx4VZ8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nny.brito@escolar.ifrn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7tkubAtVOZM8AA22I5ckTOsmmQ==">CgMxLjAyDmguOXBhbXJyMjhvbHoyMg5oLmxkN3ZhdW1icG12NTIOaC43NmloMXUzanBjNDI4AHIhMUFKSkJ3Q0wtNGEtVDBILWF1N01ycWxvVFZOajJNSksz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Gustavo</dc:creator>
  <cp:lastModifiedBy>Francy Izanny de Brito Barbosa Martins</cp:lastModifiedBy>
  <cp:revision>4</cp:revision>
  <dcterms:created xsi:type="dcterms:W3CDTF">2025-07-30T16:27:00Z</dcterms:created>
  <dcterms:modified xsi:type="dcterms:W3CDTF">2025-07-31T13:52:00Z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0x0101009A3C5E771CB56F42BCD732629B279FF9</vt:lpwstr>
  </property>
  <property fmtid="{D5CDD505-2E9C-101B-9397-08002B2CF9AE}" pid="3" name="MediaServiceImageTags">
    <vt:lpwstr/>
  </property>
</Properties>
</file>