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03" w:rsidRPr="002A43FE" w:rsidRDefault="00361E03" w:rsidP="002A43F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3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Prezados,</w:t>
      </w:r>
    </w:p>
    <w:p w:rsidR="00361E03" w:rsidRPr="002A43FE" w:rsidRDefault="00361E03" w:rsidP="002A43F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3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Alguns itens da planilha de serviços que acompanha o edital da licitação citada acima estão sem quantitativos conforme relação abaixo. Peço que verifiquem e informe como devemos proceder.</w:t>
      </w:r>
    </w:p>
    <w:p w:rsidR="00361E03" w:rsidRPr="002A43FE" w:rsidRDefault="00361E03" w:rsidP="00361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A43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8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7487"/>
      </w:tblGrid>
      <w:tr w:rsidR="00361E03" w:rsidRPr="002A43FE" w:rsidTr="002A43FE">
        <w:trPr>
          <w:trHeight w:val="216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7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SERVIÇO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3.2.15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ALVENARIA EM PEDRA ARGAMASSADA TRAÇO (1:5), PREPARO MECÂNICO DA ARGAMASSA. INC_11/2020</w:t>
            </w:r>
          </w:p>
        </w:tc>
      </w:tr>
      <w:tr w:rsidR="00361E03" w:rsidRPr="002A43FE" w:rsidTr="002A43FE">
        <w:trPr>
          <w:trHeight w:val="6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3.2.16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ALVENARIA DE EMBASAMENTO COM BLOCO ESTRUTURAL DE CERÂMICA, DE 14X19X29CM E ARGAMASSA DE ASSENTAMENTO COM PREPARO EM BETONEIRA. AF_05/2020</w:t>
            </w:r>
          </w:p>
        </w:tc>
      </w:tr>
      <w:tr w:rsidR="00361E03" w:rsidRPr="002A43FE" w:rsidTr="002A43FE">
        <w:trPr>
          <w:trHeight w:val="6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3.8.1.2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TUBO PVC, SERIE NORMAL, ESGOTO PREDIAL, DN 75 MM, FORNECIDO E INSTALADO EM RAMAL DE DESCARGA OU RAMAL DE ESGOTO SANITÁRIO. AF_08/2022</w:t>
            </w:r>
          </w:p>
        </w:tc>
      </w:tr>
      <w:tr w:rsidR="00361E03" w:rsidRPr="002A43FE" w:rsidTr="002A43FE">
        <w:trPr>
          <w:trHeight w:val="6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3.8.1.4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TUBO PVC, SERIE NORMAL, ESGOTO PREDIAL, DN 150 MM, FORNECIDO E INSTALADO EM SUBCOLETOR AÉREO DE ESGOTO SANITÁRIO. AF_08/2022</w:t>
            </w:r>
          </w:p>
        </w:tc>
      </w:tr>
      <w:tr w:rsidR="00361E03" w:rsidRPr="002A43FE" w:rsidTr="002A43FE">
        <w:trPr>
          <w:trHeight w:val="10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3.8.6.1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BANCADA GRANITO CINZA 150 X 60 CM, COM CUBA DE EMBUTIR DE AÇO, VÁLVULA AMERICANA EM METAL, SIFÃO FLEXÍVEL EM PVC, ENGATE FLEXÍVEL 30 CM, TORNEIRA CROMADA LONGA, DE PAREDE, 1/2" OU 3/4", P/ COZINHA, PADRÃO POPULAR - FORNEC. E INSTALAÇÃO. AF_01/2020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3.16.1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2A43FE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INSTALAÇÃO DE AR CONDICIONADO SPLIT (EVAPORADORA E CONDENSADORA), HI-WALL (PAREDE), DE 12000 BTU/H ATÉ 18000 BTU/H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4.7.6.13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INTERRUPTOR SIMPLES (3 MÓDULOS), 10A/250V, INCLUINDO SUPORTE E PLACA - FORNECIMENTO E INSTALAÇÃO. AF_03/2023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4.7.6.15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INTERRUPTOR PARALELO (2 MÓDULOS), 10A/250V, INCLUINDO SUPORTE E PLACA - FORNECIMENTO E INSTALAÇÃO. AF_03/2023</w:t>
            </w:r>
          </w:p>
        </w:tc>
      </w:tr>
      <w:tr w:rsidR="00361E03" w:rsidRPr="002A43FE" w:rsidTr="002A43FE">
        <w:trPr>
          <w:trHeight w:val="6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4.10.1.4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JOELHO 45 GRAUS, EM FERRO GALVANIZADO, CONEXÃO </w:t>
            </w:r>
            <w:r w:rsidR="002A43FE"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ROSQUEADA, DN</w:t>
            </w: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65 (2 1/2"), INSTALADO EM REDE DE ALIMENTAÇÃO PARA SPRINKLER - FORNECIMENTO E INSTALAÇÃO. AF_10/2020</w:t>
            </w:r>
          </w:p>
        </w:tc>
      </w:tr>
      <w:tr w:rsidR="00361E03" w:rsidRPr="002A43FE" w:rsidTr="002A43FE">
        <w:trPr>
          <w:trHeight w:val="6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4.13.4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REVESTIMENTO CERÂMICO PARA PISO COM PLACAS TIPO ESMALTADA EXTRA DE DIMENSÕES 45X45 CM APLICADA EM AMBIENTES DE ÁREA ENTRE 5 M2 E 10 M2. AF_02/2023_PE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4.16.3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2A43FE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INSTALAÇÃO DE AR CONDICIONADO SPLIT (EVAPORADORA E CONDENSADORA), PISO TETO, 48000 BTU/H</w:t>
            </w:r>
          </w:p>
        </w:tc>
      </w:tr>
      <w:tr w:rsidR="00361E03" w:rsidRPr="002A43FE" w:rsidTr="002A43FE">
        <w:trPr>
          <w:trHeight w:val="8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6.10.3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CHAPISCO APLICADO NO TETO OU EM ALVENARIA E ESTRUTURA, COM ROLO PARA TEXTURA ACRÍLICA. ARGAMASSA TRAÇO 1:4 E EMULSÃO POLIMÉRICA (ADESIVO) COM PREPARO EM BETONEIRA 400L. AF_10/2022</w:t>
            </w:r>
          </w:p>
        </w:tc>
      </w:tr>
      <w:tr w:rsidR="00361E03" w:rsidRPr="002A43FE" w:rsidTr="002A43FE">
        <w:trPr>
          <w:trHeight w:val="6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6.10.6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MASSA ÚNICA, EM ARGAMASSA TRAÇO 1:2:8, PREPARO MECÂNICO, APLICADA MANUALMENTE EM TETO, E = 17,5MM, COM TALISCAS. AF_03/2024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6.11.1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FORRO EM PLACAS DE GESSO, PARA AMBIENTES COMERCIAIS. AF_08/2023_PS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6.14.2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FUNDO SELADOR ACRÍLICO, APLICAÇÃO MANUAL EM TETO, UMA DEMÃO. AF_04/2023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6.14.9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TEXTURA ACRÍLICA, APLICAÇÃO MANUAL EM PAREDE, UMA DEMÃO. AF_04/2023</w:t>
            </w:r>
          </w:p>
        </w:tc>
      </w:tr>
      <w:tr w:rsidR="00361E03" w:rsidRPr="002A43FE" w:rsidTr="002A43FE">
        <w:trPr>
          <w:trHeight w:val="6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7.3.6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ARMAÇÃO DE PILAR OU VIGA DE ESTRUTURA CONVENCIONAL DE CONCRETO ARMADO UTILIZANDO AÇO CA-50 DE 16,0 MM - MONTAGEM. AF_06/2022</w:t>
            </w:r>
          </w:p>
        </w:tc>
      </w:tr>
      <w:tr w:rsidR="00361E03" w:rsidRPr="002A43FE" w:rsidTr="002A43FE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36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8.7.6.10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E03" w:rsidRPr="002A43FE" w:rsidRDefault="00361E03" w:rsidP="002A43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A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INTERRUPTOR SIMPLES (2 MÓDULOS), 10A/250V, INCLUINDO SUPORTE E PLACA - FORNECIMENTO E INSTALAÇÃO. AF_03/2023</w:t>
            </w:r>
          </w:p>
        </w:tc>
      </w:tr>
    </w:tbl>
    <w:p w:rsidR="002A43FE" w:rsidRPr="002A43FE" w:rsidRDefault="002A43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43FE" w:rsidRPr="002A43FE" w:rsidRDefault="002A43FE">
      <w:pPr>
        <w:rPr>
          <w:rFonts w:ascii="Arial" w:hAnsi="Arial" w:cs="Arial"/>
          <w:b/>
          <w:sz w:val="24"/>
          <w:szCs w:val="24"/>
        </w:rPr>
      </w:pPr>
      <w:r w:rsidRPr="002A43FE">
        <w:rPr>
          <w:rFonts w:ascii="Arial" w:hAnsi="Arial" w:cs="Arial"/>
          <w:b/>
          <w:sz w:val="24"/>
          <w:szCs w:val="24"/>
        </w:rPr>
        <w:t xml:space="preserve">RESPOSTA </w:t>
      </w:r>
    </w:p>
    <w:p w:rsidR="002A43FE" w:rsidRDefault="002A43FE" w:rsidP="002A43F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43FE">
        <w:rPr>
          <w:rFonts w:ascii="Arial" w:hAnsi="Arial" w:cs="Arial"/>
          <w:color w:val="000000"/>
          <w:sz w:val="24"/>
          <w:szCs w:val="24"/>
          <w:shd w:val="clear" w:color="auto" w:fill="FFFFFF"/>
        </w:rPr>
        <w:t>Nossa Planilha é uma planilha padrão para todas as obras e os seus subitens se replicam para as várias edificações neles existentes.</w:t>
      </w:r>
    </w:p>
    <w:p w:rsidR="002A43FE" w:rsidRPr="002A43FE" w:rsidRDefault="002A43FE" w:rsidP="002A43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color w:val="000000"/>
          <w:sz w:val="24"/>
          <w:szCs w:val="24"/>
          <w:shd w:val="clear" w:color="auto" w:fill="FFFFFF"/>
        </w:rPr>
        <w:t>Nesse contexto, os subitens que estão com seus quantitativos (e consequentemente valores) zerados, não serão utilizados nessas edificações e devem ser assim considerados para qualquer proposta, mantendo-os zerados nas planilhas dos proponentes licitantes, para não haver variações de subitens.</w:t>
      </w:r>
      <w:r w:rsidRPr="002A43FE">
        <w:rPr>
          <w:rFonts w:ascii="Arial" w:hAnsi="Arial" w:cs="Arial"/>
          <w:color w:val="000000"/>
          <w:sz w:val="24"/>
          <w:szCs w:val="24"/>
        </w:rPr>
        <w:br/>
      </w:r>
      <w:r w:rsidRPr="002A43FE">
        <w:rPr>
          <w:rFonts w:ascii="Arial" w:hAnsi="Arial" w:cs="Arial"/>
          <w:color w:val="000000"/>
          <w:sz w:val="24"/>
          <w:szCs w:val="24"/>
          <w:shd w:val="clear" w:color="auto" w:fill="FFFFFF"/>
        </w:rPr>
        <w:t>Reforça-se que tal condicionante não recai em quaisquer erros na elaboração da planilha orçamentária, tampouco altera o valor estimado para o objeto licitado.</w:t>
      </w:r>
    </w:p>
    <w:sectPr w:rsidR="002A43FE" w:rsidRPr="002A4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03"/>
    <w:rsid w:val="002A43FE"/>
    <w:rsid w:val="00361E03"/>
    <w:rsid w:val="005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4063"/>
  <w15:chartTrackingRefBased/>
  <w15:docId w15:val="{9DCC6982-7BFC-4205-AD27-1E44585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Carneiro Camilo</dc:creator>
  <cp:keywords/>
  <dc:description/>
  <cp:lastModifiedBy>Julio Cesar Carneiro Camilo</cp:lastModifiedBy>
  <cp:revision>2</cp:revision>
  <dcterms:created xsi:type="dcterms:W3CDTF">2025-01-27T19:02:00Z</dcterms:created>
  <dcterms:modified xsi:type="dcterms:W3CDTF">2025-01-28T12:17:00Z</dcterms:modified>
</cp:coreProperties>
</file>