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B6" w:rsidRDefault="00AF7DCA" w:rsidP="002E7542">
      <w:pPr>
        <w:jc w:val="center"/>
      </w:pPr>
      <w:r>
        <w:t>INSTITUTO FEDERAL DE EDUCAÇÃO, CIÊNCIA E TECNOLOGIA DO RIO GRANDE DO NORTE</w:t>
      </w:r>
    </w:p>
    <w:p w:rsidR="00DD30B6" w:rsidRDefault="00DD30B6" w:rsidP="002E7542">
      <w:pPr>
        <w:jc w:val="center"/>
      </w:pPr>
    </w:p>
    <w:p w:rsidR="00DD30B6" w:rsidRDefault="00DD30B6" w:rsidP="002E7542">
      <w:pPr>
        <w:jc w:val="center"/>
      </w:pPr>
    </w:p>
    <w:p w:rsidR="00DD30B6" w:rsidRDefault="00DD30B6" w:rsidP="002E7542">
      <w:pPr>
        <w:jc w:val="center"/>
      </w:pPr>
    </w:p>
    <w:p w:rsidR="00C61DDF" w:rsidRDefault="00C61DDF" w:rsidP="002E7542">
      <w:pPr>
        <w:jc w:val="center"/>
      </w:pPr>
    </w:p>
    <w:p w:rsidR="00DD30B6" w:rsidRDefault="00AF7DCA" w:rsidP="002E7542">
      <w:pPr>
        <w:jc w:val="center"/>
      </w:pPr>
      <w:bookmarkStart w:id="0" w:name="_heading=h.30j0zll" w:colFirst="0" w:colLast="0"/>
      <w:bookmarkEnd w:id="0"/>
      <w:r>
        <w:t>NOME DO ALUNO</w:t>
      </w: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bookmarkStart w:id="1" w:name="_heading=h.1fob9te" w:colFirst="0" w:colLast="0"/>
      <w:bookmarkEnd w:id="1"/>
    </w:p>
    <w:p w:rsidR="00DD30B6" w:rsidRDefault="00AF7DCA" w:rsidP="002E7542">
      <w:pPr>
        <w:jc w:val="center"/>
      </w:pPr>
      <w:r>
        <w:rPr>
          <w:b/>
        </w:rPr>
        <w:t xml:space="preserve">TÍTULO DO TRABALHO: </w:t>
      </w:r>
      <w:r w:rsidRPr="00F96C80">
        <w:rPr>
          <w:b/>
        </w:rPr>
        <w:t xml:space="preserve">SUBTÍTULO </w:t>
      </w:r>
      <w:r>
        <w:rPr>
          <w:color w:val="FF0000"/>
        </w:rPr>
        <w:t>(se houver)</w:t>
      </w:r>
    </w:p>
    <w:p w:rsidR="000275F5" w:rsidRPr="00050C67" w:rsidRDefault="000275F5" w:rsidP="000275F5">
      <w:pPr>
        <w:ind w:hanging="2"/>
        <w:jc w:val="center"/>
      </w:pPr>
      <w:r w:rsidRPr="00050C67">
        <w:rPr>
          <w:color w:val="FF0000"/>
        </w:rPr>
        <w:t>(Fonte Arial ou Times New Roman)</w:t>
      </w: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AF7DCA" w:rsidP="002E7542">
      <w:pPr>
        <w:jc w:val="center"/>
      </w:pPr>
      <w:r>
        <w:t>NATAL</w:t>
      </w:r>
    </w:p>
    <w:p w:rsidR="00DD30B6" w:rsidRDefault="00AF7DCA" w:rsidP="002E7542">
      <w:pPr>
        <w:jc w:val="center"/>
      </w:pPr>
      <w:r>
        <w:t>ANO</w:t>
      </w:r>
      <w:r>
        <w:br w:type="page"/>
      </w:r>
    </w:p>
    <w:p w:rsidR="00DD30B6" w:rsidRDefault="00AF7DCA" w:rsidP="002E7542">
      <w:pPr>
        <w:jc w:val="center"/>
      </w:pPr>
      <w:r>
        <w:lastRenderedPageBreak/>
        <w:t>NOME DO ALUNO</w:t>
      </w: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1E6B3B" w:rsidRDefault="001E6B3B" w:rsidP="002E7542">
      <w:pPr>
        <w:jc w:val="center"/>
      </w:pPr>
    </w:p>
    <w:p w:rsidR="001E6B3B" w:rsidRDefault="001E6B3B" w:rsidP="002E7542">
      <w:pPr>
        <w:jc w:val="center"/>
      </w:pPr>
    </w:p>
    <w:p w:rsidR="001E6B3B" w:rsidRDefault="001E6B3B" w:rsidP="002E7542">
      <w:pPr>
        <w:jc w:val="center"/>
      </w:pPr>
    </w:p>
    <w:p w:rsidR="001E6B3B" w:rsidRDefault="001E6B3B" w:rsidP="002E7542">
      <w:pPr>
        <w:jc w:val="center"/>
      </w:pPr>
    </w:p>
    <w:p w:rsidR="001E6B3B" w:rsidRDefault="001E6B3B" w:rsidP="002E7542">
      <w:pPr>
        <w:jc w:val="center"/>
      </w:pPr>
    </w:p>
    <w:p w:rsidR="001E6B3B" w:rsidRDefault="001E6B3B" w:rsidP="002E7542">
      <w:pPr>
        <w:jc w:val="center"/>
      </w:pPr>
    </w:p>
    <w:p w:rsidR="00DD30B6" w:rsidRDefault="00DD30B6" w:rsidP="002E7542">
      <w:pPr>
        <w:jc w:val="center"/>
      </w:pPr>
    </w:p>
    <w:p w:rsidR="001E6B3B" w:rsidRDefault="001E6B3B" w:rsidP="002E7542">
      <w:pPr>
        <w:jc w:val="center"/>
      </w:pPr>
    </w:p>
    <w:p w:rsidR="00DD30B6" w:rsidRDefault="00AF7DCA" w:rsidP="002E7542">
      <w:pPr>
        <w:jc w:val="center"/>
      </w:pPr>
      <w:r>
        <w:rPr>
          <w:b/>
        </w:rPr>
        <w:t xml:space="preserve">TÍTULO DO TRABALHO: </w:t>
      </w:r>
      <w:r w:rsidR="00172528" w:rsidRPr="00F96C80">
        <w:rPr>
          <w:b/>
        </w:rPr>
        <w:t>SUBTÍTULO</w:t>
      </w:r>
      <w:r w:rsidR="00172528" w:rsidRPr="00F96C80">
        <w:t xml:space="preserve"> </w:t>
      </w:r>
      <w:r>
        <w:rPr>
          <w:color w:val="FF0000"/>
        </w:rPr>
        <w:t>(se houver)</w:t>
      </w:r>
    </w:p>
    <w:p w:rsidR="00DD30B6" w:rsidRDefault="00DD30B6" w:rsidP="002E7542">
      <w:pPr>
        <w:jc w:val="center"/>
      </w:pPr>
    </w:p>
    <w:p w:rsidR="00DD30B6" w:rsidRDefault="00DD30B6" w:rsidP="002E7542">
      <w:pPr>
        <w:spacing w:line="240" w:lineRule="auto"/>
        <w:ind w:left="4536"/>
      </w:pPr>
    </w:p>
    <w:p w:rsidR="00DE580A" w:rsidRDefault="008C3E4F" w:rsidP="00DE580A">
      <w:pPr>
        <w:spacing w:line="240" w:lineRule="auto"/>
        <w:ind w:leftChars="1890" w:left="4536" w:firstLine="1"/>
      </w:pPr>
      <w:r>
        <w:rPr>
          <w:color w:val="000000"/>
        </w:rPr>
        <w:t xml:space="preserve">Relatório </w:t>
      </w:r>
      <w:r w:rsidR="001E6B3B">
        <w:rPr>
          <w:color w:val="000000"/>
        </w:rPr>
        <w:t xml:space="preserve">técnico-científico apresentado ao </w:t>
      </w:r>
      <w:r w:rsidR="001E6B3B">
        <w:t xml:space="preserve">Curso </w:t>
      </w:r>
      <w:r w:rsidR="00050C67" w:rsidRPr="000359C4">
        <w:rPr>
          <w:color w:val="FF0000"/>
        </w:rPr>
        <w:t>Xxxxxxxxx</w:t>
      </w:r>
      <w:r w:rsidR="001E6B3B" w:rsidRPr="000359C4">
        <w:rPr>
          <w:color w:val="FF0000"/>
        </w:rPr>
        <w:t xml:space="preserve"> </w:t>
      </w:r>
      <w:r w:rsidR="001E6B3B">
        <w:t xml:space="preserve">do Instituto Federal de Educação, Ciência e Tecnologia do Rio Grande do Norte, em cumprimento às exigências legais como requisito parcial à obtenção do título de </w:t>
      </w:r>
      <w:r w:rsidR="00050C67" w:rsidRPr="000359C4">
        <w:rPr>
          <w:color w:val="FF0000"/>
        </w:rPr>
        <w:t>Xxxxxxx</w:t>
      </w:r>
      <w:r w:rsidR="00050C67">
        <w:t>.</w:t>
      </w:r>
    </w:p>
    <w:p w:rsidR="00DE580A" w:rsidRDefault="00DE580A" w:rsidP="00DE580A">
      <w:pPr>
        <w:spacing w:line="240" w:lineRule="auto"/>
        <w:ind w:leftChars="1890" w:left="4536" w:firstLine="1"/>
      </w:pPr>
    </w:p>
    <w:p w:rsidR="001E6B3B" w:rsidRDefault="001E6B3B" w:rsidP="00DE580A">
      <w:pPr>
        <w:spacing w:line="240" w:lineRule="auto"/>
        <w:ind w:leftChars="1890" w:left="4536" w:firstLine="1"/>
      </w:pPr>
      <w:r>
        <w:t>Orientador</w:t>
      </w:r>
      <w:r w:rsidR="00172528">
        <w:t xml:space="preserve"> (</w:t>
      </w:r>
      <w:r>
        <w:t>a</w:t>
      </w:r>
      <w:r w:rsidR="00172528">
        <w:t>)</w:t>
      </w:r>
      <w:r>
        <w:t xml:space="preserve">: </w:t>
      </w:r>
      <w:r w:rsidR="00050C67" w:rsidRPr="000359C4">
        <w:rPr>
          <w:color w:val="FF0000"/>
        </w:rPr>
        <w:t>Xxxxxxxxxxx</w:t>
      </w:r>
      <w:r>
        <w:t>.</w:t>
      </w:r>
    </w:p>
    <w:p w:rsidR="00DD30B6" w:rsidRDefault="00DD30B6" w:rsidP="00DE580A">
      <w:pPr>
        <w:ind w:leftChars="1890" w:left="4536"/>
      </w:pPr>
    </w:p>
    <w:p w:rsidR="00867FC1" w:rsidRDefault="00867FC1" w:rsidP="00867FC1">
      <w:pPr>
        <w:jc w:val="left"/>
        <w:rPr>
          <w:color w:val="FF0000"/>
        </w:rPr>
      </w:pPr>
    </w:p>
    <w:p w:rsidR="00DD30B6" w:rsidRPr="00867FC1" w:rsidRDefault="00867FC1" w:rsidP="00867FC1">
      <w:pPr>
        <w:jc w:val="left"/>
        <w:rPr>
          <w:color w:val="FF0000"/>
        </w:rPr>
      </w:pPr>
      <w:r w:rsidRPr="00867FC1">
        <w:rPr>
          <w:color w:val="FF0000"/>
        </w:rPr>
        <w:t xml:space="preserve">Obs.: O relatório não </w:t>
      </w:r>
      <w:r>
        <w:rPr>
          <w:color w:val="FF0000"/>
        </w:rPr>
        <w:t>possui</w:t>
      </w:r>
      <w:r w:rsidRPr="00867FC1">
        <w:rPr>
          <w:color w:val="FF0000"/>
        </w:rPr>
        <w:t xml:space="preserve"> ficha catalográfica.</w:t>
      </w:r>
    </w:p>
    <w:p w:rsidR="00DD30B6" w:rsidRDefault="00DD30B6" w:rsidP="002E7542">
      <w:pPr>
        <w:jc w:val="center"/>
      </w:pPr>
    </w:p>
    <w:p w:rsidR="00DD30B6" w:rsidRDefault="00DD30B6" w:rsidP="002E7542">
      <w:pPr>
        <w:jc w:val="center"/>
      </w:pPr>
    </w:p>
    <w:p w:rsidR="00DD30B6" w:rsidRDefault="00DD30B6" w:rsidP="002E7542">
      <w:pPr>
        <w:jc w:val="center"/>
      </w:pPr>
    </w:p>
    <w:p w:rsidR="00DD30B6" w:rsidRDefault="00DD30B6" w:rsidP="002E7542">
      <w:pPr>
        <w:jc w:val="center"/>
      </w:pPr>
    </w:p>
    <w:p w:rsidR="002A7255" w:rsidRDefault="002A7255" w:rsidP="002E7542">
      <w:pPr>
        <w:jc w:val="center"/>
      </w:pPr>
    </w:p>
    <w:p w:rsidR="00DD30B6" w:rsidRDefault="00DD30B6" w:rsidP="002A7255">
      <w:pPr>
        <w:jc w:val="center"/>
      </w:pPr>
    </w:p>
    <w:p w:rsidR="00DD30B6" w:rsidRDefault="00AF7DCA" w:rsidP="002E7542">
      <w:pPr>
        <w:jc w:val="center"/>
      </w:pPr>
      <w:r>
        <w:t>NATAL</w:t>
      </w:r>
    </w:p>
    <w:p w:rsidR="00DD30B6" w:rsidRDefault="00AF7DCA" w:rsidP="002E7542">
      <w:pPr>
        <w:jc w:val="center"/>
      </w:pPr>
      <w:r>
        <w:t>ANO</w:t>
      </w:r>
      <w:r>
        <w:br w:type="page"/>
      </w:r>
    </w:p>
    <w:p w:rsidR="00DE580A" w:rsidRDefault="00DE580A" w:rsidP="00DE580A">
      <w:pPr>
        <w:pStyle w:val="Corpodetexto"/>
        <w:widowControl/>
        <w:spacing w:after="0" w:line="360" w:lineRule="auto"/>
        <w:jc w:val="center"/>
        <w:rPr>
          <w:rFonts w:hint="eastAsia"/>
        </w:rPr>
      </w:pPr>
      <w:r>
        <w:rPr>
          <w:rFonts w:ascii="Times New Roman" w:hAnsi="Times New Roman"/>
          <w:b/>
          <w:bCs/>
        </w:rPr>
        <w:lastRenderedPageBreak/>
        <w:t xml:space="preserve">AGRADECIMENTOS </w:t>
      </w:r>
      <w:r w:rsidRPr="0065070D">
        <w:rPr>
          <w:rFonts w:ascii="Times New Roman" w:hAnsi="Times New Roman"/>
          <w:b/>
          <w:bCs/>
          <w:color w:val="FF0000"/>
        </w:rPr>
        <w:t>(</w:t>
      </w:r>
      <w:r>
        <w:rPr>
          <w:rFonts w:ascii="Times New Roman" w:hAnsi="Times New Roman"/>
          <w:b/>
          <w:bCs/>
          <w:color w:val="FF0000"/>
        </w:rPr>
        <w:t xml:space="preserve">elemento </w:t>
      </w:r>
      <w:r w:rsidRPr="0065070D">
        <w:rPr>
          <w:rFonts w:ascii="Times New Roman" w:hAnsi="Times New Roman"/>
          <w:b/>
          <w:bCs/>
          <w:color w:val="FF0000"/>
        </w:rPr>
        <w:t>opcional)</w:t>
      </w:r>
    </w:p>
    <w:p w:rsidR="00DD30B6" w:rsidRDefault="00DD30B6" w:rsidP="002E7542">
      <w:pPr>
        <w:jc w:val="center"/>
      </w:pPr>
    </w:p>
    <w:p w:rsidR="00DD30B6" w:rsidRDefault="00AF7DCA" w:rsidP="002E7542">
      <w:pPr>
        <w:ind w:firstLine="709"/>
      </w:pPr>
      <w:r>
        <w:t>É um elemento opcional, inserido após a dedicatória. Trata-se de um texto em que o autor faz agradecimentos dirigidos àqueles que contribuíram de maneira relevante à elaboração do trabalho. Segue a mesma tipologia das seções primárias.</w:t>
      </w:r>
    </w:p>
    <w:p w:rsidR="00DD30B6" w:rsidRDefault="00AF7DCA" w:rsidP="002E7542">
      <w:pPr>
        <w:ind w:firstLine="709"/>
      </w:pPr>
      <w:r>
        <w:t>À CAPES, pelo apoio financeiro com a manutenção da bolsa de auxílio.</w:t>
      </w:r>
    </w:p>
    <w:p w:rsidR="00DD30B6" w:rsidRDefault="00AF7DCA" w:rsidP="002E7542">
      <w:pPr>
        <w:ind w:firstLine="709"/>
      </w:pPr>
      <w:r>
        <w:t xml:space="preserve">Ao Prof. Dr. </w:t>
      </w:r>
      <w:r w:rsidRPr="000359C4">
        <w:rPr>
          <w:color w:val="FF0000"/>
        </w:rPr>
        <w:t>Xxxxx Xxxxx Xxxxx</w:t>
      </w:r>
      <w:r>
        <w:t>, pela excelente orientação.</w:t>
      </w:r>
    </w:p>
    <w:p w:rsidR="00DD30B6" w:rsidRDefault="00AF7DCA" w:rsidP="002E7542">
      <w:pPr>
        <w:ind w:firstLine="709"/>
      </w:pPr>
      <w:r>
        <w:t xml:space="preserve">Aos professores participantes da banca examinadora </w:t>
      </w:r>
      <w:r w:rsidRPr="000359C4">
        <w:rPr>
          <w:color w:val="FF0000"/>
        </w:rPr>
        <w:t>Xxxxx Xxxxx Xxxxx</w:t>
      </w:r>
      <w:r>
        <w:t xml:space="preserve"> e </w:t>
      </w:r>
      <w:r w:rsidRPr="000359C4">
        <w:rPr>
          <w:color w:val="FF0000"/>
        </w:rPr>
        <w:t xml:space="preserve">Xxxxx Xxxxx Xxxxx </w:t>
      </w:r>
      <w:r>
        <w:t>pelo tempo, pelas valiosas colaborações e sugestões.</w:t>
      </w:r>
    </w:p>
    <w:p w:rsidR="00DD30B6" w:rsidRDefault="00AF7DCA" w:rsidP="002E7542">
      <w:pPr>
        <w:ind w:firstLine="709"/>
      </w:pPr>
      <w:r>
        <w:t>Aos professores entrevistados, pelo tempo concedido nas entrevistas.</w:t>
      </w:r>
    </w:p>
    <w:p w:rsidR="00DD30B6" w:rsidRDefault="00AF7DCA" w:rsidP="002E7542">
      <w:pPr>
        <w:ind w:firstLine="709"/>
      </w:pPr>
      <w:r>
        <w:t>Aos colegas da turma do curso, pelas reflexões, críticas e sugestões recebidas.</w:t>
      </w:r>
    </w:p>
    <w:p w:rsidR="00DD30B6" w:rsidRDefault="00AF7DCA" w:rsidP="002E7542">
      <w:pPr>
        <w:spacing w:line="259" w:lineRule="auto"/>
      </w:pPr>
      <w:r>
        <w:br w:type="page"/>
      </w:r>
    </w:p>
    <w:p w:rsidR="00DD30B6" w:rsidRPr="001E6B3B" w:rsidRDefault="00AF7DCA" w:rsidP="001E6B3B">
      <w:pPr>
        <w:spacing w:line="259" w:lineRule="auto"/>
        <w:jc w:val="center"/>
      </w:pPr>
      <w:r>
        <w:rPr>
          <w:b/>
          <w:color w:val="000000"/>
        </w:rPr>
        <w:lastRenderedPageBreak/>
        <w:t>RESUMO</w:t>
      </w:r>
    </w:p>
    <w:p w:rsidR="00DD30B6" w:rsidRDefault="00DD30B6" w:rsidP="002E7542">
      <w:pPr>
        <w:pBdr>
          <w:top w:val="nil"/>
          <w:left w:val="nil"/>
          <w:bottom w:val="nil"/>
          <w:right w:val="nil"/>
          <w:between w:val="nil"/>
        </w:pBdr>
        <w:ind w:left="2" w:hanging="2"/>
        <w:jc w:val="center"/>
        <w:rPr>
          <w:color w:val="000000"/>
        </w:rPr>
      </w:pPr>
    </w:p>
    <w:p w:rsidR="0008138F" w:rsidRDefault="00DE580A" w:rsidP="002E7542">
      <w:pPr>
        <w:ind w:left="2" w:hanging="2"/>
      </w:pPr>
      <w:r>
        <w:t xml:space="preserve">Apresentação concisa dos pontos relevantes do documento, fornecendo uma visão rápida e clara do conteúdo. Deve ser informativo, conter de 150 a 500 palavras, apresentando finalidades, metodologia, resultados e conclusões. Deve-se usar o verbo na voz ativa e na terceira pessoa do singular. Deve ser redigido em parágrafo único, </w:t>
      </w:r>
      <w:r w:rsidR="00674938">
        <w:t xml:space="preserve">com a </w:t>
      </w:r>
      <w:r>
        <w:t xml:space="preserve">mesma fonte do trabalho, e espaçamento entrelinhas 1,5. </w:t>
      </w:r>
    </w:p>
    <w:p w:rsidR="00366A1B" w:rsidRDefault="00366A1B" w:rsidP="002E7542">
      <w:pPr>
        <w:ind w:left="2" w:hanging="2"/>
      </w:pPr>
    </w:p>
    <w:p w:rsidR="00DD30B6" w:rsidRDefault="00AF7DCA" w:rsidP="002E7542">
      <w:pPr>
        <w:ind w:left="2" w:hanging="2"/>
      </w:pPr>
      <w:r w:rsidRPr="0008138F">
        <w:rPr>
          <w:b/>
        </w:rPr>
        <w:t>Palavras-chave</w:t>
      </w:r>
      <w:r>
        <w:t>: palavra 1; palavra 2; palavra 3.</w:t>
      </w:r>
    </w:p>
    <w:p w:rsidR="00DD30B6" w:rsidRDefault="00AF7DCA" w:rsidP="001E6B3B">
      <w:pPr>
        <w:pBdr>
          <w:top w:val="nil"/>
          <w:left w:val="nil"/>
          <w:bottom w:val="nil"/>
          <w:right w:val="nil"/>
          <w:between w:val="nil"/>
        </w:pBdr>
        <w:ind w:left="2" w:hanging="2"/>
        <w:jc w:val="center"/>
        <w:rPr>
          <w:color w:val="000000"/>
        </w:rPr>
      </w:pPr>
      <w:r>
        <w:br w:type="page"/>
      </w:r>
      <w:r>
        <w:rPr>
          <w:b/>
          <w:color w:val="000000"/>
        </w:rPr>
        <w:lastRenderedPageBreak/>
        <w:t xml:space="preserve">LISTA DE ILUSTRAÇÕES </w:t>
      </w:r>
      <w:r w:rsidR="00C66705" w:rsidRPr="0065070D">
        <w:rPr>
          <w:b/>
          <w:bCs/>
          <w:color w:val="FF0000"/>
        </w:rPr>
        <w:t>(</w:t>
      </w:r>
      <w:r w:rsidR="00C66705">
        <w:rPr>
          <w:b/>
          <w:bCs/>
          <w:color w:val="FF0000"/>
        </w:rPr>
        <w:t xml:space="preserve">elemento </w:t>
      </w:r>
      <w:r w:rsidR="00C66705" w:rsidRPr="0065070D">
        <w:rPr>
          <w:b/>
          <w:bCs/>
          <w:color w:val="FF0000"/>
        </w:rPr>
        <w:t>opcional)</w:t>
      </w:r>
    </w:p>
    <w:p w:rsidR="00DD30B6" w:rsidRDefault="00DD30B6" w:rsidP="002E7542">
      <w:pPr>
        <w:pBdr>
          <w:top w:val="nil"/>
          <w:left w:val="nil"/>
          <w:bottom w:val="nil"/>
          <w:right w:val="nil"/>
          <w:between w:val="nil"/>
        </w:pBdr>
      </w:pPr>
    </w:p>
    <w:tbl>
      <w:tblPr>
        <w:tblStyle w:val="a"/>
        <w:tblW w:w="9141" w:type="dxa"/>
        <w:tblInd w:w="0" w:type="dxa"/>
        <w:tblLayout w:type="fixed"/>
        <w:tblLook w:val="0000" w:firstRow="0" w:lastRow="0" w:firstColumn="0" w:lastColumn="0" w:noHBand="0" w:noVBand="0"/>
      </w:tblPr>
      <w:tblGrid>
        <w:gridCol w:w="1361"/>
        <w:gridCol w:w="250"/>
        <w:gridCol w:w="7087"/>
        <w:gridCol w:w="443"/>
      </w:tblGrid>
      <w:tr w:rsidR="004B6CF6" w:rsidTr="008F33EC">
        <w:trPr>
          <w:trHeight w:val="425"/>
        </w:trPr>
        <w:tc>
          <w:tcPr>
            <w:tcW w:w="1361" w:type="dxa"/>
            <w:shd w:val="clear" w:color="auto" w:fill="FFFFFF"/>
          </w:tcPr>
          <w:p w:rsidR="006C2FC9" w:rsidRDefault="006C2FC9" w:rsidP="002E7542">
            <w:pPr>
              <w:pBdr>
                <w:top w:val="nil"/>
                <w:left w:val="nil"/>
                <w:bottom w:val="nil"/>
                <w:right w:val="nil"/>
                <w:between w:val="nil"/>
              </w:pBdr>
              <w:ind w:left="2" w:right="-162" w:hanging="2"/>
              <w:rPr>
                <w:color w:val="000000"/>
              </w:rPr>
            </w:pPr>
            <w:r>
              <w:rPr>
                <w:color w:val="000000"/>
                <w:highlight w:val="white"/>
              </w:rPr>
              <w:t xml:space="preserve">Fotografia </w:t>
            </w:r>
            <w:r>
              <w:rPr>
                <w:color w:val="000000"/>
              </w:rPr>
              <w:t>1</w:t>
            </w:r>
          </w:p>
        </w:tc>
        <w:tc>
          <w:tcPr>
            <w:tcW w:w="250" w:type="dxa"/>
            <w:shd w:val="clear" w:color="auto" w:fill="FFFFFF"/>
          </w:tcPr>
          <w:p w:rsidR="006C2FC9" w:rsidRDefault="006C2FC9" w:rsidP="002E7542">
            <w:pPr>
              <w:pBdr>
                <w:top w:val="nil"/>
                <w:left w:val="nil"/>
                <w:bottom w:val="nil"/>
                <w:right w:val="nil"/>
                <w:between w:val="nil"/>
              </w:pBdr>
              <w:ind w:left="-67" w:right="-127"/>
              <w:rPr>
                <w:color w:val="000000"/>
              </w:rPr>
            </w:pPr>
            <w:r>
              <w:rPr>
                <w:color w:val="000000"/>
              </w:rPr>
              <w:t>–</w:t>
            </w:r>
          </w:p>
        </w:tc>
        <w:tc>
          <w:tcPr>
            <w:tcW w:w="7087" w:type="dxa"/>
            <w:shd w:val="clear" w:color="auto" w:fill="FFFFFF"/>
          </w:tcPr>
          <w:p w:rsidR="006C2FC9" w:rsidRDefault="00AD1805" w:rsidP="00DE580A">
            <w:pPr>
              <w:pBdr>
                <w:top w:val="nil"/>
                <w:left w:val="nil"/>
                <w:bottom w:val="nil"/>
                <w:right w:val="nil"/>
                <w:between w:val="nil"/>
              </w:pBdr>
              <w:ind w:left="-67" w:right="-127"/>
              <w:jc w:val="left"/>
              <w:rPr>
                <w:color w:val="000000"/>
              </w:rPr>
            </w:pPr>
            <w:r>
              <w:rPr>
                <w:color w:val="000000"/>
              </w:rPr>
              <w:t xml:space="preserve">Fachada do Campus Natal-Central </w:t>
            </w:r>
            <w:r w:rsidR="006C2FC9">
              <w:rPr>
                <w:color w:val="000000"/>
              </w:rPr>
              <w:t xml:space="preserve"> ................................................</w:t>
            </w:r>
            <w:r>
              <w:rPr>
                <w:color w:val="000000"/>
              </w:rPr>
              <w:t>...........</w:t>
            </w:r>
          </w:p>
        </w:tc>
        <w:tc>
          <w:tcPr>
            <w:tcW w:w="443" w:type="dxa"/>
            <w:shd w:val="clear" w:color="auto" w:fill="FFFFFF"/>
            <w:vAlign w:val="center"/>
          </w:tcPr>
          <w:p w:rsidR="006C2FC9" w:rsidRDefault="00DE580A" w:rsidP="00C66705">
            <w:pPr>
              <w:pBdr>
                <w:top w:val="nil"/>
                <w:left w:val="nil"/>
                <w:bottom w:val="nil"/>
                <w:right w:val="nil"/>
                <w:between w:val="nil"/>
              </w:pBdr>
              <w:ind w:left="-67"/>
              <w:jc w:val="left"/>
              <w:rPr>
                <w:color w:val="000000"/>
              </w:rPr>
            </w:pPr>
            <w:r>
              <w:rPr>
                <w:color w:val="000000"/>
              </w:rPr>
              <w:t>11</w:t>
            </w:r>
          </w:p>
        </w:tc>
      </w:tr>
      <w:tr w:rsidR="004B6CF6" w:rsidTr="008F33EC">
        <w:trPr>
          <w:trHeight w:val="425"/>
        </w:trPr>
        <w:tc>
          <w:tcPr>
            <w:tcW w:w="1361" w:type="dxa"/>
            <w:shd w:val="clear" w:color="auto" w:fill="FFFFFF"/>
          </w:tcPr>
          <w:p w:rsidR="006C2FC9" w:rsidRDefault="006C2FC9" w:rsidP="002E7542">
            <w:pPr>
              <w:pBdr>
                <w:top w:val="nil"/>
                <w:left w:val="nil"/>
                <w:bottom w:val="nil"/>
                <w:right w:val="nil"/>
                <w:between w:val="nil"/>
              </w:pBdr>
              <w:ind w:left="2" w:right="-162" w:hanging="2"/>
              <w:rPr>
                <w:color w:val="000000"/>
              </w:rPr>
            </w:pPr>
            <w:r>
              <w:rPr>
                <w:color w:val="000000"/>
                <w:highlight w:val="white"/>
              </w:rPr>
              <w:t xml:space="preserve">Quadro 1 </w:t>
            </w:r>
          </w:p>
        </w:tc>
        <w:tc>
          <w:tcPr>
            <w:tcW w:w="250" w:type="dxa"/>
            <w:shd w:val="clear" w:color="auto" w:fill="FFFFFF"/>
          </w:tcPr>
          <w:p w:rsidR="006C2FC9" w:rsidRDefault="006C2FC9" w:rsidP="002E7542">
            <w:pPr>
              <w:pBdr>
                <w:top w:val="nil"/>
                <w:left w:val="nil"/>
                <w:bottom w:val="nil"/>
                <w:right w:val="nil"/>
                <w:between w:val="nil"/>
              </w:pBdr>
              <w:ind w:left="170" w:right="-127" w:hanging="237"/>
              <w:rPr>
                <w:b/>
                <w:color w:val="000000"/>
              </w:rPr>
            </w:pPr>
            <w:r>
              <w:rPr>
                <w:color w:val="000000"/>
              </w:rPr>
              <w:t>–</w:t>
            </w:r>
          </w:p>
        </w:tc>
        <w:tc>
          <w:tcPr>
            <w:tcW w:w="7087" w:type="dxa"/>
            <w:shd w:val="clear" w:color="auto" w:fill="FFFFFF"/>
          </w:tcPr>
          <w:p w:rsidR="006C2FC9" w:rsidRDefault="00DE580A" w:rsidP="00DE580A">
            <w:pPr>
              <w:pBdr>
                <w:top w:val="nil"/>
                <w:left w:val="nil"/>
                <w:bottom w:val="nil"/>
                <w:right w:val="nil"/>
                <w:between w:val="nil"/>
              </w:pBdr>
              <w:ind w:left="-81" w:right="-127" w:firstLine="14"/>
              <w:jc w:val="left"/>
              <w:rPr>
                <w:color w:val="000000"/>
              </w:rPr>
            </w:pPr>
            <w:r>
              <w:t>Um recorte dos livros mais emprestados em 2019 na BCSF ...</w:t>
            </w:r>
            <w:r w:rsidR="006C2FC9">
              <w:rPr>
                <w:color w:val="000000"/>
              </w:rPr>
              <w:t>............</w:t>
            </w:r>
            <w:r w:rsidR="006C168F">
              <w:rPr>
                <w:color w:val="000000"/>
              </w:rPr>
              <w:t>..</w:t>
            </w:r>
            <w:r>
              <w:rPr>
                <w:color w:val="000000"/>
              </w:rPr>
              <w:t>..</w:t>
            </w:r>
            <w:r w:rsidR="006C168F">
              <w:rPr>
                <w:color w:val="000000"/>
              </w:rPr>
              <w:t>..</w:t>
            </w:r>
          </w:p>
        </w:tc>
        <w:tc>
          <w:tcPr>
            <w:tcW w:w="443" w:type="dxa"/>
            <w:shd w:val="clear" w:color="auto" w:fill="FFFFFF"/>
            <w:vAlign w:val="center"/>
          </w:tcPr>
          <w:p w:rsidR="006C2FC9" w:rsidRDefault="006C2FC9" w:rsidP="00C66705">
            <w:pPr>
              <w:pBdr>
                <w:top w:val="nil"/>
                <w:left w:val="nil"/>
                <w:bottom w:val="nil"/>
                <w:right w:val="nil"/>
                <w:between w:val="nil"/>
              </w:pBdr>
              <w:ind w:left="-67"/>
              <w:jc w:val="left"/>
              <w:rPr>
                <w:color w:val="000000"/>
              </w:rPr>
            </w:pPr>
            <w:r>
              <w:rPr>
                <w:color w:val="000000"/>
              </w:rPr>
              <w:t>1</w:t>
            </w:r>
            <w:r w:rsidR="00DE580A">
              <w:rPr>
                <w:color w:val="000000"/>
              </w:rPr>
              <w:t>1</w:t>
            </w:r>
          </w:p>
        </w:tc>
      </w:tr>
      <w:tr w:rsidR="004B6CF6" w:rsidTr="008F33EC">
        <w:trPr>
          <w:trHeight w:val="425"/>
        </w:trPr>
        <w:tc>
          <w:tcPr>
            <w:tcW w:w="1361" w:type="dxa"/>
            <w:shd w:val="clear" w:color="auto" w:fill="FFFFFF"/>
          </w:tcPr>
          <w:p w:rsidR="006C2FC9" w:rsidRDefault="006C2FC9" w:rsidP="002E7542">
            <w:pPr>
              <w:pBdr>
                <w:top w:val="nil"/>
                <w:left w:val="nil"/>
                <w:bottom w:val="nil"/>
                <w:right w:val="nil"/>
                <w:between w:val="nil"/>
              </w:pBdr>
              <w:ind w:left="2" w:right="-162" w:hanging="2"/>
              <w:rPr>
                <w:color w:val="000000"/>
                <w:highlight w:val="white"/>
              </w:rPr>
            </w:pPr>
            <w:r>
              <w:rPr>
                <w:color w:val="000000"/>
                <w:highlight w:val="white"/>
              </w:rPr>
              <w:t>Quadro 2</w:t>
            </w:r>
          </w:p>
        </w:tc>
        <w:tc>
          <w:tcPr>
            <w:tcW w:w="250" w:type="dxa"/>
            <w:shd w:val="clear" w:color="auto" w:fill="FFFFFF"/>
          </w:tcPr>
          <w:p w:rsidR="006C2FC9" w:rsidRDefault="006C2FC9" w:rsidP="002E7542">
            <w:pPr>
              <w:widowControl w:val="0"/>
              <w:ind w:left="-65" w:right="-127" w:hanging="2"/>
              <w:rPr>
                <w:b/>
                <w:color w:val="000000"/>
              </w:rPr>
            </w:pPr>
            <w:r>
              <w:rPr>
                <w:color w:val="000000"/>
              </w:rPr>
              <w:t>–</w:t>
            </w:r>
          </w:p>
        </w:tc>
        <w:tc>
          <w:tcPr>
            <w:tcW w:w="7087" w:type="dxa"/>
            <w:shd w:val="clear" w:color="auto" w:fill="FFFFFF"/>
          </w:tcPr>
          <w:p w:rsidR="006C2FC9" w:rsidRDefault="00DE580A" w:rsidP="00DE580A">
            <w:pPr>
              <w:widowControl w:val="0"/>
              <w:ind w:left="-65" w:right="-127" w:hanging="2"/>
              <w:jc w:val="left"/>
            </w:pPr>
            <w:r w:rsidRPr="00DE580A">
              <w:t>Um recort</w:t>
            </w:r>
            <w:r w:rsidR="005657CE">
              <w:t>e do empréstimo por curso na BCS</w:t>
            </w:r>
            <w:r w:rsidRPr="00DE580A">
              <w:t>F em 2019</w:t>
            </w:r>
            <w:r>
              <w:t xml:space="preserve"> ...........................</w:t>
            </w:r>
          </w:p>
        </w:tc>
        <w:tc>
          <w:tcPr>
            <w:tcW w:w="443" w:type="dxa"/>
            <w:shd w:val="clear" w:color="auto" w:fill="FFFFFF"/>
            <w:vAlign w:val="center"/>
          </w:tcPr>
          <w:p w:rsidR="006C2FC9" w:rsidRDefault="006C2FC9" w:rsidP="00C66705">
            <w:pPr>
              <w:pBdr>
                <w:top w:val="nil"/>
                <w:left w:val="nil"/>
                <w:bottom w:val="nil"/>
                <w:right w:val="nil"/>
                <w:between w:val="nil"/>
              </w:pBdr>
              <w:ind w:left="-67"/>
              <w:jc w:val="left"/>
              <w:rPr>
                <w:color w:val="000000"/>
              </w:rPr>
            </w:pPr>
            <w:r>
              <w:rPr>
                <w:color w:val="000000"/>
              </w:rPr>
              <w:t>1</w:t>
            </w:r>
            <w:r w:rsidR="00DE580A">
              <w:rPr>
                <w:color w:val="000000"/>
              </w:rPr>
              <w:t>3</w:t>
            </w:r>
          </w:p>
        </w:tc>
      </w:tr>
      <w:tr w:rsidR="004B6CF6" w:rsidTr="008F33EC">
        <w:trPr>
          <w:trHeight w:val="425"/>
        </w:trPr>
        <w:tc>
          <w:tcPr>
            <w:tcW w:w="1361" w:type="dxa"/>
            <w:shd w:val="clear" w:color="auto" w:fill="FFFFFF"/>
          </w:tcPr>
          <w:p w:rsidR="006C2FC9" w:rsidRDefault="006C2FC9" w:rsidP="002E7542">
            <w:pPr>
              <w:pBdr>
                <w:top w:val="nil"/>
                <w:left w:val="nil"/>
                <w:bottom w:val="nil"/>
                <w:right w:val="nil"/>
                <w:between w:val="nil"/>
              </w:pBdr>
              <w:ind w:left="2" w:right="-162" w:hanging="2"/>
              <w:rPr>
                <w:color w:val="000000"/>
                <w:highlight w:val="white"/>
              </w:rPr>
            </w:pPr>
            <w:r>
              <w:rPr>
                <w:color w:val="000000"/>
                <w:highlight w:val="white"/>
              </w:rPr>
              <w:t>Gráfico 1</w:t>
            </w:r>
          </w:p>
        </w:tc>
        <w:tc>
          <w:tcPr>
            <w:tcW w:w="250" w:type="dxa"/>
            <w:shd w:val="clear" w:color="auto" w:fill="FFFFFF"/>
          </w:tcPr>
          <w:p w:rsidR="006C2FC9" w:rsidRDefault="006C2FC9" w:rsidP="002E7542">
            <w:pPr>
              <w:pBdr>
                <w:top w:val="nil"/>
                <w:left w:val="nil"/>
                <w:bottom w:val="nil"/>
                <w:right w:val="nil"/>
                <w:between w:val="nil"/>
              </w:pBdr>
              <w:ind w:left="-67" w:right="-127"/>
              <w:rPr>
                <w:b/>
                <w:color w:val="000000"/>
              </w:rPr>
            </w:pPr>
            <w:r>
              <w:rPr>
                <w:color w:val="000000"/>
              </w:rPr>
              <w:t>–</w:t>
            </w:r>
          </w:p>
        </w:tc>
        <w:tc>
          <w:tcPr>
            <w:tcW w:w="7087" w:type="dxa"/>
            <w:shd w:val="clear" w:color="auto" w:fill="FFFFFF"/>
          </w:tcPr>
          <w:p w:rsidR="006C2FC9" w:rsidRDefault="001E7249" w:rsidP="001E7249">
            <w:pPr>
              <w:pBdr>
                <w:top w:val="nil"/>
                <w:left w:val="nil"/>
                <w:bottom w:val="nil"/>
                <w:right w:val="nil"/>
                <w:between w:val="nil"/>
              </w:pBdr>
              <w:ind w:left="-67" w:right="-127"/>
              <w:jc w:val="left"/>
              <w:rPr>
                <w:color w:val="000000"/>
              </w:rPr>
            </w:pPr>
            <w:r>
              <w:rPr>
                <w:color w:val="000000"/>
              </w:rPr>
              <w:t xml:space="preserve">Atendimento mensal na </w:t>
            </w:r>
            <w:r w:rsidRPr="00292908">
              <w:rPr>
                <w:color w:val="000000"/>
              </w:rPr>
              <w:t>Seção de Informação e Referência</w:t>
            </w:r>
            <w:r>
              <w:rPr>
                <w:color w:val="000000"/>
              </w:rPr>
              <w:t xml:space="preserve"> .</w:t>
            </w:r>
            <w:r w:rsidR="006C2FC9">
              <w:rPr>
                <w:color w:val="000000"/>
              </w:rPr>
              <w:t>...................</w:t>
            </w:r>
            <w:r w:rsidR="006C168F">
              <w:rPr>
                <w:color w:val="000000"/>
              </w:rPr>
              <w:t>.</w:t>
            </w:r>
            <w:r w:rsidR="006C2FC9">
              <w:rPr>
                <w:color w:val="000000"/>
              </w:rPr>
              <w:t>.</w:t>
            </w:r>
          </w:p>
        </w:tc>
        <w:tc>
          <w:tcPr>
            <w:tcW w:w="443" w:type="dxa"/>
            <w:shd w:val="clear" w:color="auto" w:fill="FFFFFF"/>
            <w:vAlign w:val="center"/>
          </w:tcPr>
          <w:p w:rsidR="006C2FC9" w:rsidRDefault="00DE580A" w:rsidP="00C66705">
            <w:pPr>
              <w:pBdr>
                <w:top w:val="nil"/>
                <w:left w:val="nil"/>
                <w:bottom w:val="nil"/>
                <w:right w:val="nil"/>
                <w:between w:val="nil"/>
              </w:pBdr>
              <w:ind w:left="-67"/>
              <w:jc w:val="left"/>
              <w:rPr>
                <w:color w:val="000000"/>
              </w:rPr>
            </w:pPr>
            <w:r>
              <w:rPr>
                <w:color w:val="000000"/>
              </w:rPr>
              <w:t>1</w:t>
            </w:r>
            <w:r w:rsidR="00A87258">
              <w:rPr>
                <w:color w:val="000000"/>
              </w:rPr>
              <w:t>4</w:t>
            </w:r>
          </w:p>
        </w:tc>
      </w:tr>
      <w:tr w:rsidR="008F33EC" w:rsidTr="008F33EC">
        <w:trPr>
          <w:trHeight w:val="425"/>
        </w:trPr>
        <w:tc>
          <w:tcPr>
            <w:tcW w:w="1361" w:type="dxa"/>
            <w:shd w:val="clear" w:color="auto" w:fill="FFFFFF"/>
          </w:tcPr>
          <w:p w:rsidR="008F33EC" w:rsidRDefault="008F33EC" w:rsidP="008F33EC">
            <w:pPr>
              <w:pBdr>
                <w:top w:val="nil"/>
                <w:left w:val="nil"/>
                <w:bottom w:val="nil"/>
                <w:right w:val="nil"/>
                <w:between w:val="nil"/>
              </w:pBdr>
              <w:ind w:right="-162"/>
              <w:rPr>
                <w:color w:val="000000"/>
                <w:highlight w:val="white"/>
              </w:rPr>
            </w:pPr>
            <w:r>
              <w:rPr>
                <w:color w:val="000000"/>
                <w:highlight w:val="white"/>
              </w:rPr>
              <w:t>Quadro 3</w:t>
            </w:r>
          </w:p>
        </w:tc>
        <w:tc>
          <w:tcPr>
            <w:tcW w:w="250" w:type="dxa"/>
            <w:shd w:val="clear" w:color="auto" w:fill="FFFFFF"/>
          </w:tcPr>
          <w:p w:rsidR="008F33EC" w:rsidRDefault="001E7249" w:rsidP="002E7542">
            <w:pPr>
              <w:pBdr>
                <w:top w:val="nil"/>
                <w:left w:val="nil"/>
                <w:bottom w:val="nil"/>
                <w:right w:val="nil"/>
                <w:between w:val="nil"/>
              </w:pBdr>
              <w:ind w:left="-67" w:right="-127"/>
              <w:rPr>
                <w:color w:val="000000"/>
              </w:rPr>
            </w:pPr>
            <w:r>
              <w:rPr>
                <w:color w:val="000000"/>
              </w:rPr>
              <w:t>–</w:t>
            </w:r>
          </w:p>
        </w:tc>
        <w:tc>
          <w:tcPr>
            <w:tcW w:w="7087" w:type="dxa"/>
            <w:shd w:val="clear" w:color="auto" w:fill="FFFFFF"/>
          </w:tcPr>
          <w:p w:rsidR="008F33EC" w:rsidRDefault="008F33EC" w:rsidP="00F61000">
            <w:pPr>
              <w:pBdr>
                <w:top w:val="nil"/>
                <w:left w:val="nil"/>
                <w:bottom w:val="nil"/>
                <w:right w:val="nil"/>
                <w:between w:val="nil"/>
              </w:pBdr>
              <w:ind w:left="-67" w:right="-127"/>
              <w:jc w:val="left"/>
              <w:rPr>
                <w:color w:val="000000"/>
              </w:rPr>
            </w:pPr>
            <w:r>
              <w:rPr>
                <w:color w:val="000000"/>
              </w:rPr>
              <w:t>Levantamento bibliográfico</w:t>
            </w:r>
            <w:r w:rsidR="00F61000">
              <w:rPr>
                <w:color w:val="000000"/>
              </w:rPr>
              <w:t xml:space="preserve"> </w:t>
            </w:r>
            <w:r>
              <w:rPr>
                <w:color w:val="000000"/>
              </w:rPr>
              <w:t>.......................................................................</w:t>
            </w:r>
          </w:p>
        </w:tc>
        <w:tc>
          <w:tcPr>
            <w:tcW w:w="443" w:type="dxa"/>
            <w:shd w:val="clear" w:color="auto" w:fill="FFFFFF"/>
            <w:vAlign w:val="center"/>
          </w:tcPr>
          <w:p w:rsidR="008F33EC" w:rsidRDefault="008F33EC" w:rsidP="00C66705">
            <w:pPr>
              <w:pBdr>
                <w:top w:val="nil"/>
                <w:left w:val="nil"/>
                <w:bottom w:val="nil"/>
                <w:right w:val="nil"/>
                <w:between w:val="nil"/>
              </w:pBdr>
              <w:ind w:left="-67"/>
              <w:jc w:val="left"/>
              <w:rPr>
                <w:color w:val="000000"/>
              </w:rPr>
            </w:pPr>
            <w:r>
              <w:rPr>
                <w:color w:val="000000"/>
              </w:rPr>
              <w:t>16</w:t>
            </w:r>
          </w:p>
        </w:tc>
      </w:tr>
    </w:tbl>
    <w:p w:rsidR="00DD30B6" w:rsidRDefault="00DD30B6" w:rsidP="002E7542">
      <w:pPr>
        <w:pBdr>
          <w:top w:val="nil"/>
          <w:left w:val="nil"/>
          <w:bottom w:val="nil"/>
          <w:right w:val="nil"/>
          <w:between w:val="nil"/>
        </w:pBdr>
      </w:pPr>
    </w:p>
    <w:p w:rsidR="00DD30B6" w:rsidRDefault="00C55130" w:rsidP="002E7542">
      <w:pPr>
        <w:pBdr>
          <w:top w:val="nil"/>
          <w:left w:val="nil"/>
          <w:bottom w:val="nil"/>
          <w:right w:val="nil"/>
          <w:between w:val="nil"/>
        </w:pBdr>
        <w:ind w:left="2" w:hanging="2"/>
        <w:rPr>
          <w:color w:val="FF0000"/>
        </w:rPr>
      </w:pPr>
      <w:r>
        <w:rPr>
          <w:color w:val="FF0000"/>
        </w:rPr>
        <w:t>Observação</w:t>
      </w:r>
      <w:r w:rsidR="005657CE">
        <w:rPr>
          <w:color w:val="FF0000"/>
        </w:rPr>
        <w:t>: p</w:t>
      </w:r>
      <w:r w:rsidR="00AF7DCA">
        <w:rPr>
          <w:color w:val="FF0000"/>
        </w:rPr>
        <w:t>adronizamos para elaboração das listas uma quantidade mínima de 5 (cinco) itens.</w:t>
      </w:r>
    </w:p>
    <w:p w:rsidR="00C56AFB" w:rsidRPr="00C56AFB" w:rsidRDefault="00C56AFB" w:rsidP="002E7542">
      <w:pPr>
        <w:pBdr>
          <w:top w:val="nil"/>
          <w:left w:val="nil"/>
          <w:bottom w:val="nil"/>
          <w:right w:val="nil"/>
          <w:between w:val="nil"/>
        </w:pBdr>
        <w:ind w:left="2" w:hanging="2"/>
      </w:pPr>
    </w:p>
    <w:p w:rsidR="00DD30B6" w:rsidRDefault="00AF7DCA" w:rsidP="002E7542">
      <w:pPr>
        <w:spacing w:line="259" w:lineRule="auto"/>
      </w:pPr>
      <w:r>
        <w:br w:type="page"/>
      </w:r>
    </w:p>
    <w:p w:rsidR="00DD30B6" w:rsidRDefault="00AF7DCA" w:rsidP="002E7542">
      <w:pPr>
        <w:pBdr>
          <w:top w:val="nil"/>
          <w:left w:val="nil"/>
          <w:bottom w:val="nil"/>
          <w:right w:val="nil"/>
          <w:between w:val="nil"/>
        </w:pBdr>
        <w:jc w:val="center"/>
        <w:rPr>
          <w:b/>
          <w:color w:val="000000"/>
        </w:rPr>
      </w:pPr>
      <w:r>
        <w:rPr>
          <w:b/>
          <w:color w:val="000000"/>
        </w:rPr>
        <w:lastRenderedPageBreak/>
        <w:t>LISTA DE TABELAS</w:t>
      </w:r>
      <w:r w:rsidR="00C66705">
        <w:rPr>
          <w:b/>
          <w:color w:val="000000"/>
        </w:rPr>
        <w:t xml:space="preserve"> </w:t>
      </w:r>
      <w:r w:rsidR="00C66705" w:rsidRPr="0065070D">
        <w:rPr>
          <w:b/>
          <w:bCs/>
          <w:color w:val="FF0000"/>
        </w:rPr>
        <w:t>(</w:t>
      </w:r>
      <w:r w:rsidR="00C66705">
        <w:rPr>
          <w:b/>
          <w:bCs/>
          <w:color w:val="FF0000"/>
        </w:rPr>
        <w:t xml:space="preserve">elemento </w:t>
      </w:r>
      <w:r w:rsidR="00C66705" w:rsidRPr="0065070D">
        <w:rPr>
          <w:b/>
          <w:bCs/>
          <w:color w:val="FF0000"/>
        </w:rPr>
        <w:t>opcional)</w:t>
      </w:r>
    </w:p>
    <w:p w:rsidR="00DD30B6" w:rsidRDefault="00DD30B6" w:rsidP="002E7542">
      <w:pPr>
        <w:pBdr>
          <w:top w:val="nil"/>
          <w:left w:val="nil"/>
          <w:bottom w:val="nil"/>
          <w:right w:val="nil"/>
          <w:between w:val="nil"/>
        </w:pBdr>
        <w:jc w:val="center"/>
        <w:rPr>
          <w:b/>
          <w:color w:val="000000"/>
        </w:rPr>
      </w:pPr>
    </w:p>
    <w:tbl>
      <w:tblPr>
        <w:tblStyle w:val="a0"/>
        <w:tblW w:w="9006" w:type="dxa"/>
        <w:tblInd w:w="45" w:type="dxa"/>
        <w:tblLayout w:type="fixed"/>
        <w:tblLook w:val="0000" w:firstRow="0" w:lastRow="0" w:firstColumn="0" w:lastColumn="0" w:noHBand="0" w:noVBand="0"/>
      </w:tblPr>
      <w:tblGrid>
        <w:gridCol w:w="1077"/>
        <w:gridCol w:w="7417"/>
        <w:gridCol w:w="512"/>
      </w:tblGrid>
      <w:tr w:rsidR="00DD30B6" w:rsidTr="00C66705">
        <w:trPr>
          <w:trHeight w:val="425"/>
        </w:trPr>
        <w:tc>
          <w:tcPr>
            <w:tcW w:w="1077" w:type="dxa"/>
            <w:shd w:val="clear" w:color="auto" w:fill="FFFFFF"/>
          </w:tcPr>
          <w:p w:rsidR="00DD30B6" w:rsidRDefault="00AF7DCA" w:rsidP="002E7542">
            <w:pPr>
              <w:pBdr>
                <w:top w:val="nil"/>
                <w:left w:val="nil"/>
                <w:bottom w:val="nil"/>
                <w:right w:val="nil"/>
                <w:between w:val="nil"/>
              </w:pBdr>
              <w:ind w:left="2" w:hanging="2"/>
              <w:jc w:val="left"/>
              <w:rPr>
                <w:color w:val="000000"/>
              </w:rPr>
            </w:pPr>
            <w:r>
              <w:rPr>
                <w:color w:val="000000"/>
                <w:highlight w:val="white"/>
              </w:rPr>
              <w:t>Tabela 1</w:t>
            </w:r>
          </w:p>
        </w:tc>
        <w:tc>
          <w:tcPr>
            <w:tcW w:w="7417" w:type="dxa"/>
            <w:shd w:val="clear" w:color="auto" w:fill="FFFFFF"/>
          </w:tcPr>
          <w:p w:rsidR="00DD30B6" w:rsidRDefault="00AF7DCA" w:rsidP="002E7542">
            <w:pPr>
              <w:pBdr>
                <w:top w:val="nil"/>
                <w:left w:val="nil"/>
                <w:bottom w:val="nil"/>
                <w:right w:val="nil"/>
                <w:between w:val="nil"/>
              </w:pBdr>
              <w:ind w:left="-60" w:right="-224" w:hanging="61"/>
              <w:jc w:val="left"/>
              <w:rPr>
                <w:color w:val="000000"/>
              </w:rPr>
            </w:pPr>
            <w:r>
              <w:rPr>
                <w:color w:val="000000"/>
              </w:rPr>
              <w:t>– Exportações no Brasil</w:t>
            </w:r>
            <w:r w:rsidR="00166C88">
              <w:rPr>
                <w:color w:val="000000"/>
              </w:rPr>
              <w:t xml:space="preserve"> </w:t>
            </w:r>
            <w:r>
              <w:rPr>
                <w:color w:val="000000"/>
              </w:rPr>
              <w:t>..................................................................................</w:t>
            </w:r>
            <w:r w:rsidR="00B54A4E">
              <w:rPr>
                <w:color w:val="000000"/>
              </w:rPr>
              <w:t>.</w:t>
            </w:r>
            <w:r w:rsidR="00571CCB">
              <w:rPr>
                <w:color w:val="000000"/>
              </w:rPr>
              <w:t>.</w:t>
            </w:r>
          </w:p>
        </w:tc>
        <w:tc>
          <w:tcPr>
            <w:tcW w:w="512" w:type="dxa"/>
            <w:shd w:val="clear" w:color="auto" w:fill="FFFFFF"/>
          </w:tcPr>
          <w:p w:rsidR="00DD30B6" w:rsidRDefault="00A87258" w:rsidP="002E7542">
            <w:pPr>
              <w:pBdr>
                <w:top w:val="nil"/>
                <w:left w:val="nil"/>
                <w:bottom w:val="nil"/>
                <w:right w:val="nil"/>
                <w:between w:val="nil"/>
              </w:pBdr>
              <w:ind w:left="2" w:hanging="35"/>
              <w:jc w:val="left"/>
              <w:rPr>
                <w:color w:val="000000"/>
              </w:rPr>
            </w:pPr>
            <w:r>
              <w:rPr>
                <w:color w:val="000000"/>
              </w:rPr>
              <w:t>15</w:t>
            </w:r>
          </w:p>
        </w:tc>
      </w:tr>
      <w:tr w:rsidR="00DD30B6" w:rsidTr="00C66705">
        <w:trPr>
          <w:trHeight w:val="425"/>
        </w:trPr>
        <w:tc>
          <w:tcPr>
            <w:tcW w:w="1077" w:type="dxa"/>
            <w:shd w:val="clear" w:color="auto" w:fill="FFFFFF"/>
          </w:tcPr>
          <w:p w:rsidR="00DD30B6" w:rsidRDefault="00AF7DCA" w:rsidP="002E7542">
            <w:pPr>
              <w:pBdr>
                <w:top w:val="nil"/>
                <w:left w:val="nil"/>
                <w:bottom w:val="nil"/>
                <w:right w:val="nil"/>
                <w:between w:val="nil"/>
              </w:pBdr>
              <w:ind w:left="2" w:hanging="2"/>
              <w:jc w:val="left"/>
              <w:rPr>
                <w:color w:val="000000"/>
              </w:rPr>
            </w:pPr>
            <w:r>
              <w:rPr>
                <w:color w:val="000000"/>
                <w:highlight w:val="white"/>
              </w:rPr>
              <w:t xml:space="preserve">Tabela 2 </w:t>
            </w:r>
          </w:p>
        </w:tc>
        <w:tc>
          <w:tcPr>
            <w:tcW w:w="7417" w:type="dxa"/>
            <w:shd w:val="clear" w:color="auto" w:fill="FFFFFF"/>
          </w:tcPr>
          <w:p w:rsidR="00DD30B6" w:rsidRDefault="00AF7DCA" w:rsidP="002E7542">
            <w:pPr>
              <w:pBdr>
                <w:top w:val="nil"/>
                <w:left w:val="nil"/>
                <w:bottom w:val="nil"/>
                <w:right w:val="nil"/>
                <w:between w:val="nil"/>
              </w:pBdr>
              <w:ind w:left="-60" w:right="-224" w:hanging="61"/>
              <w:jc w:val="left"/>
              <w:rPr>
                <w:color w:val="000000"/>
              </w:rPr>
            </w:pPr>
            <w:r>
              <w:rPr>
                <w:color w:val="000000"/>
              </w:rPr>
              <w:t xml:space="preserve">– Empréstimo no período de julho </w:t>
            </w:r>
            <w:r w:rsidR="00D9748D">
              <w:rPr>
                <w:color w:val="000000"/>
              </w:rPr>
              <w:t>–</w:t>
            </w:r>
            <w:r>
              <w:rPr>
                <w:color w:val="000000"/>
              </w:rPr>
              <w:t xml:space="preserve"> setembro de 2017 ..................................</w:t>
            </w:r>
            <w:r w:rsidR="00571CCB">
              <w:rPr>
                <w:color w:val="000000"/>
              </w:rPr>
              <w:t>..</w:t>
            </w:r>
          </w:p>
        </w:tc>
        <w:tc>
          <w:tcPr>
            <w:tcW w:w="512" w:type="dxa"/>
            <w:shd w:val="clear" w:color="auto" w:fill="FFFFFF"/>
          </w:tcPr>
          <w:p w:rsidR="00DD30B6" w:rsidRDefault="00A87258" w:rsidP="002E7542">
            <w:pPr>
              <w:pBdr>
                <w:top w:val="nil"/>
                <w:left w:val="nil"/>
                <w:bottom w:val="nil"/>
                <w:right w:val="nil"/>
                <w:between w:val="nil"/>
              </w:pBdr>
              <w:ind w:left="2" w:hanging="35"/>
              <w:jc w:val="left"/>
              <w:rPr>
                <w:color w:val="000000"/>
              </w:rPr>
            </w:pPr>
            <w:r>
              <w:rPr>
                <w:color w:val="000000"/>
              </w:rPr>
              <w:t>15</w:t>
            </w:r>
          </w:p>
        </w:tc>
      </w:tr>
      <w:tr w:rsidR="00DD30B6" w:rsidTr="00C66705">
        <w:trPr>
          <w:trHeight w:val="425"/>
        </w:trPr>
        <w:tc>
          <w:tcPr>
            <w:tcW w:w="1077" w:type="dxa"/>
            <w:shd w:val="clear" w:color="auto" w:fill="FFFFFF"/>
          </w:tcPr>
          <w:p w:rsidR="00DD30B6" w:rsidRDefault="00AF7DCA" w:rsidP="002E7542">
            <w:pPr>
              <w:pBdr>
                <w:top w:val="nil"/>
                <w:left w:val="nil"/>
                <w:bottom w:val="nil"/>
                <w:right w:val="nil"/>
                <w:between w:val="nil"/>
              </w:pBdr>
              <w:ind w:left="2" w:hanging="2"/>
              <w:jc w:val="left"/>
              <w:rPr>
                <w:color w:val="000000"/>
                <w:highlight w:val="white"/>
              </w:rPr>
            </w:pPr>
            <w:r>
              <w:rPr>
                <w:color w:val="000000"/>
                <w:highlight w:val="white"/>
              </w:rPr>
              <w:t>Tabela 3</w:t>
            </w:r>
          </w:p>
        </w:tc>
        <w:tc>
          <w:tcPr>
            <w:tcW w:w="7417" w:type="dxa"/>
            <w:shd w:val="clear" w:color="auto" w:fill="FFFFFF"/>
          </w:tcPr>
          <w:p w:rsidR="00DD30B6" w:rsidRDefault="00AF7DCA" w:rsidP="002E7542">
            <w:pPr>
              <w:pBdr>
                <w:top w:val="nil"/>
                <w:left w:val="nil"/>
                <w:bottom w:val="nil"/>
                <w:right w:val="nil"/>
                <w:between w:val="nil"/>
              </w:pBdr>
              <w:ind w:left="-60" w:right="-224" w:hanging="61"/>
              <w:jc w:val="left"/>
              <w:rPr>
                <w:color w:val="000000"/>
              </w:rPr>
            </w:pPr>
            <w:r>
              <w:rPr>
                <w:color w:val="000000"/>
              </w:rPr>
              <w:t>– Estatística de registro civil em 2017</w:t>
            </w:r>
            <w:r w:rsidR="00ED1868">
              <w:rPr>
                <w:color w:val="000000"/>
              </w:rPr>
              <w:t xml:space="preserve"> .</w:t>
            </w:r>
            <w:r>
              <w:rPr>
                <w:color w:val="000000"/>
              </w:rPr>
              <w:t>...........................................................</w:t>
            </w:r>
            <w:r w:rsidR="00571CCB">
              <w:rPr>
                <w:color w:val="000000"/>
              </w:rPr>
              <w:t>..</w:t>
            </w:r>
          </w:p>
        </w:tc>
        <w:tc>
          <w:tcPr>
            <w:tcW w:w="512" w:type="dxa"/>
            <w:shd w:val="clear" w:color="auto" w:fill="FFFFFF"/>
          </w:tcPr>
          <w:p w:rsidR="00DD30B6" w:rsidRDefault="00AF7DCA" w:rsidP="002E7542">
            <w:pPr>
              <w:pBdr>
                <w:top w:val="nil"/>
                <w:left w:val="nil"/>
                <w:bottom w:val="nil"/>
                <w:right w:val="nil"/>
                <w:between w:val="nil"/>
              </w:pBdr>
              <w:ind w:left="2" w:hanging="35"/>
              <w:jc w:val="left"/>
              <w:rPr>
                <w:color w:val="000000"/>
              </w:rPr>
            </w:pPr>
            <w:r>
              <w:rPr>
                <w:color w:val="000000"/>
              </w:rPr>
              <w:t>17</w:t>
            </w:r>
          </w:p>
        </w:tc>
      </w:tr>
      <w:tr w:rsidR="00DD30B6" w:rsidTr="00C66705">
        <w:trPr>
          <w:trHeight w:val="425"/>
        </w:trPr>
        <w:tc>
          <w:tcPr>
            <w:tcW w:w="1077" w:type="dxa"/>
            <w:shd w:val="clear" w:color="auto" w:fill="FFFFFF"/>
          </w:tcPr>
          <w:p w:rsidR="00DD30B6" w:rsidRDefault="00AF7DCA" w:rsidP="002E7542">
            <w:pPr>
              <w:pBdr>
                <w:top w:val="nil"/>
                <w:left w:val="nil"/>
                <w:bottom w:val="nil"/>
                <w:right w:val="nil"/>
                <w:between w:val="nil"/>
              </w:pBdr>
              <w:ind w:left="2" w:hanging="2"/>
              <w:jc w:val="left"/>
              <w:rPr>
                <w:color w:val="000000"/>
                <w:highlight w:val="white"/>
              </w:rPr>
            </w:pPr>
            <w:r>
              <w:rPr>
                <w:color w:val="000000"/>
                <w:highlight w:val="white"/>
              </w:rPr>
              <w:t>Tabela 4</w:t>
            </w:r>
          </w:p>
        </w:tc>
        <w:tc>
          <w:tcPr>
            <w:tcW w:w="7417" w:type="dxa"/>
            <w:shd w:val="clear" w:color="auto" w:fill="FFFFFF"/>
          </w:tcPr>
          <w:p w:rsidR="00DD30B6" w:rsidRDefault="00AF7DCA" w:rsidP="002E7542">
            <w:pPr>
              <w:pBdr>
                <w:top w:val="nil"/>
                <w:left w:val="nil"/>
                <w:bottom w:val="nil"/>
                <w:right w:val="nil"/>
                <w:between w:val="nil"/>
              </w:pBdr>
              <w:ind w:left="-60" w:right="-224" w:hanging="61"/>
              <w:jc w:val="left"/>
              <w:rPr>
                <w:color w:val="000000"/>
              </w:rPr>
            </w:pPr>
            <w:r>
              <w:rPr>
                <w:color w:val="000000"/>
              </w:rPr>
              <w:t>– Importações no Brasil ..................................................................................</w:t>
            </w:r>
            <w:r w:rsidR="00571CCB">
              <w:rPr>
                <w:color w:val="000000"/>
              </w:rPr>
              <w:t>..</w:t>
            </w:r>
          </w:p>
        </w:tc>
        <w:tc>
          <w:tcPr>
            <w:tcW w:w="512" w:type="dxa"/>
            <w:shd w:val="clear" w:color="auto" w:fill="FFFFFF"/>
          </w:tcPr>
          <w:p w:rsidR="00DD30B6" w:rsidRDefault="00AF7DCA" w:rsidP="002E7542">
            <w:pPr>
              <w:pBdr>
                <w:top w:val="nil"/>
                <w:left w:val="nil"/>
                <w:bottom w:val="nil"/>
                <w:right w:val="nil"/>
                <w:between w:val="nil"/>
              </w:pBdr>
              <w:ind w:left="2" w:hanging="35"/>
              <w:jc w:val="left"/>
              <w:rPr>
                <w:color w:val="000000"/>
              </w:rPr>
            </w:pPr>
            <w:r>
              <w:rPr>
                <w:color w:val="000000"/>
              </w:rPr>
              <w:t>18</w:t>
            </w:r>
          </w:p>
        </w:tc>
      </w:tr>
      <w:tr w:rsidR="00DD30B6" w:rsidTr="00C66705">
        <w:trPr>
          <w:trHeight w:val="425"/>
        </w:trPr>
        <w:tc>
          <w:tcPr>
            <w:tcW w:w="1077" w:type="dxa"/>
            <w:shd w:val="clear" w:color="auto" w:fill="FFFFFF"/>
          </w:tcPr>
          <w:p w:rsidR="00DD30B6" w:rsidRDefault="00AF7DCA" w:rsidP="002E7542">
            <w:pPr>
              <w:pBdr>
                <w:top w:val="nil"/>
                <w:left w:val="nil"/>
                <w:bottom w:val="nil"/>
                <w:right w:val="nil"/>
                <w:between w:val="nil"/>
              </w:pBdr>
              <w:ind w:left="2" w:hanging="2"/>
              <w:jc w:val="left"/>
              <w:rPr>
                <w:color w:val="000000"/>
                <w:highlight w:val="white"/>
              </w:rPr>
            </w:pPr>
            <w:r>
              <w:rPr>
                <w:color w:val="000000"/>
                <w:highlight w:val="white"/>
              </w:rPr>
              <w:t>Tabela 5</w:t>
            </w:r>
          </w:p>
        </w:tc>
        <w:tc>
          <w:tcPr>
            <w:tcW w:w="7417" w:type="dxa"/>
            <w:shd w:val="clear" w:color="auto" w:fill="FFFFFF"/>
          </w:tcPr>
          <w:p w:rsidR="00DD30B6" w:rsidRDefault="00AF7DCA" w:rsidP="00D9748D">
            <w:pPr>
              <w:pBdr>
                <w:top w:val="nil"/>
                <w:left w:val="nil"/>
                <w:bottom w:val="nil"/>
                <w:right w:val="nil"/>
                <w:between w:val="nil"/>
              </w:pBdr>
              <w:ind w:left="-60" w:right="-224" w:hanging="61"/>
              <w:jc w:val="left"/>
              <w:rPr>
                <w:color w:val="000000"/>
              </w:rPr>
            </w:pPr>
            <w:r>
              <w:rPr>
                <w:color w:val="000000"/>
              </w:rPr>
              <w:t xml:space="preserve">– </w:t>
            </w:r>
            <w:r w:rsidR="00D9748D" w:rsidRPr="00150DAF">
              <w:rPr>
                <w:color w:val="000000"/>
              </w:rPr>
              <w:t xml:space="preserve">Empréstimo no período de </w:t>
            </w:r>
            <w:r w:rsidR="00D9748D">
              <w:rPr>
                <w:color w:val="000000"/>
              </w:rPr>
              <w:t>outubro</w:t>
            </w:r>
            <w:r w:rsidR="00D9748D" w:rsidRPr="00150DAF">
              <w:rPr>
                <w:color w:val="000000"/>
              </w:rPr>
              <w:t xml:space="preserve"> – </w:t>
            </w:r>
            <w:r w:rsidR="00D9748D">
              <w:rPr>
                <w:color w:val="000000"/>
              </w:rPr>
              <w:t>dezembro de 2017 .</w:t>
            </w:r>
            <w:r>
              <w:rPr>
                <w:color w:val="000000"/>
              </w:rPr>
              <w:t>............................</w:t>
            </w:r>
            <w:r w:rsidR="00571CCB">
              <w:rPr>
                <w:color w:val="000000"/>
              </w:rPr>
              <w:t>..</w:t>
            </w:r>
          </w:p>
        </w:tc>
        <w:tc>
          <w:tcPr>
            <w:tcW w:w="512" w:type="dxa"/>
            <w:shd w:val="clear" w:color="auto" w:fill="FFFFFF"/>
          </w:tcPr>
          <w:p w:rsidR="00DD30B6" w:rsidRDefault="00AF7DCA" w:rsidP="002E7542">
            <w:pPr>
              <w:pBdr>
                <w:top w:val="nil"/>
                <w:left w:val="nil"/>
                <w:bottom w:val="nil"/>
                <w:right w:val="nil"/>
                <w:between w:val="nil"/>
              </w:pBdr>
              <w:ind w:left="2" w:hanging="35"/>
              <w:jc w:val="left"/>
              <w:rPr>
                <w:color w:val="000000"/>
              </w:rPr>
            </w:pPr>
            <w:r>
              <w:rPr>
                <w:color w:val="000000"/>
              </w:rPr>
              <w:t>19</w:t>
            </w:r>
          </w:p>
        </w:tc>
      </w:tr>
    </w:tbl>
    <w:p w:rsidR="00DD30B6" w:rsidRDefault="00DD30B6" w:rsidP="002E7542">
      <w:pPr>
        <w:pBdr>
          <w:top w:val="nil"/>
          <w:left w:val="nil"/>
          <w:bottom w:val="nil"/>
          <w:right w:val="nil"/>
          <w:between w:val="nil"/>
        </w:pBdr>
      </w:pPr>
    </w:p>
    <w:p w:rsidR="00DD30B6" w:rsidRDefault="005657CE" w:rsidP="002E7542">
      <w:pPr>
        <w:pBdr>
          <w:top w:val="nil"/>
          <w:left w:val="nil"/>
          <w:bottom w:val="nil"/>
          <w:right w:val="nil"/>
          <w:between w:val="nil"/>
        </w:pBdr>
        <w:ind w:left="2" w:hanging="2"/>
        <w:rPr>
          <w:color w:val="FF0000"/>
        </w:rPr>
      </w:pPr>
      <w:r>
        <w:rPr>
          <w:color w:val="FF0000"/>
        </w:rPr>
        <w:t>Observação: p</w:t>
      </w:r>
      <w:r w:rsidR="00AF7DCA">
        <w:rPr>
          <w:color w:val="FF0000"/>
        </w:rPr>
        <w:t>adronizamos para elaboração das listas uma quantidade mínima de 5 (cinco) itens.</w:t>
      </w:r>
    </w:p>
    <w:p w:rsidR="00DD30B6" w:rsidRDefault="00AF7DCA" w:rsidP="002E7542">
      <w:pPr>
        <w:spacing w:line="259" w:lineRule="auto"/>
      </w:pPr>
      <w:r>
        <w:br w:type="page"/>
      </w:r>
    </w:p>
    <w:p w:rsidR="00DD30B6" w:rsidRDefault="00AF7DCA" w:rsidP="002E7542">
      <w:pPr>
        <w:pBdr>
          <w:top w:val="nil"/>
          <w:left w:val="nil"/>
          <w:bottom w:val="nil"/>
          <w:right w:val="nil"/>
          <w:between w:val="nil"/>
        </w:pBdr>
        <w:ind w:hanging="2"/>
        <w:jc w:val="center"/>
        <w:rPr>
          <w:color w:val="000000"/>
        </w:rPr>
      </w:pPr>
      <w:r>
        <w:rPr>
          <w:b/>
          <w:color w:val="000000"/>
        </w:rPr>
        <w:lastRenderedPageBreak/>
        <w:t xml:space="preserve">LISTA DE ABREVIATURAS </w:t>
      </w:r>
      <w:r w:rsidR="00F96C80" w:rsidRPr="00E6146E">
        <w:rPr>
          <w:b/>
          <w:color w:val="FF0000"/>
        </w:rPr>
        <w:t>(</w:t>
      </w:r>
      <w:r w:rsidRPr="00F96C80">
        <w:rPr>
          <w:b/>
          <w:color w:val="FF0000"/>
        </w:rPr>
        <w:t>E SIGLAS</w:t>
      </w:r>
      <w:r w:rsidR="00F96C80" w:rsidRPr="00F96C80">
        <w:rPr>
          <w:b/>
          <w:color w:val="FF0000"/>
        </w:rPr>
        <w:t>, se houver</w:t>
      </w:r>
      <w:r w:rsidR="00C66705" w:rsidRPr="00F96C80">
        <w:rPr>
          <w:b/>
          <w:color w:val="FF0000"/>
        </w:rPr>
        <w:t xml:space="preserve"> </w:t>
      </w:r>
      <w:r w:rsidR="00F96C80">
        <w:rPr>
          <w:b/>
          <w:bCs/>
          <w:color w:val="FF0000"/>
        </w:rPr>
        <w:t xml:space="preserve">- </w:t>
      </w:r>
      <w:r w:rsidR="00C66705">
        <w:rPr>
          <w:b/>
          <w:bCs/>
          <w:color w:val="FF0000"/>
        </w:rPr>
        <w:t xml:space="preserve">elemento </w:t>
      </w:r>
      <w:r w:rsidR="00C66705" w:rsidRPr="0065070D">
        <w:rPr>
          <w:b/>
          <w:bCs/>
          <w:color w:val="FF0000"/>
        </w:rPr>
        <w:t>opcional)</w:t>
      </w:r>
    </w:p>
    <w:p w:rsidR="00DD30B6" w:rsidRDefault="00DD30B6" w:rsidP="002E7542">
      <w:pPr>
        <w:pBdr>
          <w:top w:val="nil"/>
          <w:left w:val="nil"/>
          <w:bottom w:val="nil"/>
          <w:right w:val="nil"/>
          <w:between w:val="nil"/>
        </w:pBdr>
        <w:ind w:left="2" w:hanging="2"/>
        <w:jc w:val="center"/>
        <w:rPr>
          <w:color w:val="000000"/>
        </w:rPr>
      </w:pPr>
    </w:p>
    <w:tbl>
      <w:tblPr>
        <w:tblStyle w:val="a1"/>
        <w:tblW w:w="8791" w:type="dxa"/>
        <w:tblInd w:w="44" w:type="dxa"/>
        <w:tblLayout w:type="fixed"/>
        <w:tblLook w:val="0000" w:firstRow="0" w:lastRow="0" w:firstColumn="0" w:lastColumn="0" w:noHBand="0" w:noVBand="0"/>
      </w:tblPr>
      <w:tblGrid>
        <w:gridCol w:w="1073"/>
        <w:gridCol w:w="7718"/>
      </w:tblGrid>
      <w:tr w:rsidR="00DD30B6" w:rsidTr="00C66705">
        <w:trPr>
          <w:trHeight w:val="425"/>
        </w:trPr>
        <w:tc>
          <w:tcPr>
            <w:tcW w:w="1073" w:type="dxa"/>
          </w:tcPr>
          <w:p w:rsidR="00DD30B6" w:rsidRDefault="00AF7DCA" w:rsidP="00F27ECF">
            <w:pPr>
              <w:pBdr>
                <w:top w:val="nil"/>
                <w:left w:val="nil"/>
                <w:bottom w:val="nil"/>
                <w:right w:val="nil"/>
                <w:between w:val="nil"/>
              </w:pBdr>
              <w:ind w:left="2" w:hanging="2"/>
              <w:rPr>
                <w:color w:val="000000"/>
              </w:rPr>
            </w:pPr>
            <w:r>
              <w:rPr>
                <w:color w:val="000000"/>
              </w:rPr>
              <w:t>ABNT</w:t>
            </w:r>
          </w:p>
        </w:tc>
        <w:tc>
          <w:tcPr>
            <w:tcW w:w="7718" w:type="dxa"/>
          </w:tcPr>
          <w:p w:rsidR="00DD30B6" w:rsidRDefault="00AF7DCA" w:rsidP="00F27ECF">
            <w:pPr>
              <w:pBdr>
                <w:top w:val="nil"/>
                <w:left w:val="nil"/>
                <w:bottom w:val="nil"/>
                <w:right w:val="nil"/>
                <w:between w:val="nil"/>
              </w:pBdr>
              <w:tabs>
                <w:tab w:val="left" w:pos="4530"/>
              </w:tabs>
              <w:ind w:left="2" w:hanging="2"/>
              <w:rPr>
                <w:color w:val="000000"/>
              </w:rPr>
            </w:pPr>
            <w:r>
              <w:rPr>
                <w:color w:val="000000"/>
              </w:rPr>
              <w:t>Associação Brasileira de Normas Técnicas</w:t>
            </w:r>
            <w:r>
              <w:rPr>
                <w:color w:val="000000"/>
              </w:rPr>
              <w:tab/>
            </w:r>
          </w:p>
        </w:tc>
      </w:tr>
      <w:tr w:rsidR="00DD30B6" w:rsidTr="00C66705">
        <w:trPr>
          <w:trHeight w:val="425"/>
        </w:trPr>
        <w:tc>
          <w:tcPr>
            <w:tcW w:w="1073" w:type="dxa"/>
          </w:tcPr>
          <w:p w:rsidR="00DD30B6" w:rsidRDefault="00AF7DCA" w:rsidP="00F27ECF">
            <w:pPr>
              <w:pBdr>
                <w:top w:val="nil"/>
                <w:left w:val="nil"/>
                <w:bottom w:val="nil"/>
                <w:right w:val="nil"/>
                <w:between w:val="nil"/>
              </w:pBdr>
              <w:ind w:left="2" w:hanging="2"/>
              <w:rPr>
                <w:color w:val="000000"/>
              </w:rPr>
            </w:pPr>
            <w:r>
              <w:rPr>
                <w:color w:val="000000"/>
              </w:rPr>
              <w:t>BCSF</w:t>
            </w:r>
          </w:p>
        </w:tc>
        <w:tc>
          <w:tcPr>
            <w:tcW w:w="7718" w:type="dxa"/>
          </w:tcPr>
          <w:p w:rsidR="00DD30B6" w:rsidRDefault="00AF7DCA" w:rsidP="00F27ECF">
            <w:pPr>
              <w:pBdr>
                <w:top w:val="nil"/>
                <w:left w:val="nil"/>
                <w:bottom w:val="nil"/>
                <w:right w:val="nil"/>
                <w:between w:val="nil"/>
              </w:pBdr>
              <w:tabs>
                <w:tab w:val="left" w:pos="4530"/>
              </w:tabs>
              <w:ind w:left="2" w:hanging="2"/>
              <w:rPr>
                <w:color w:val="000000"/>
              </w:rPr>
            </w:pPr>
            <w:r>
              <w:rPr>
                <w:color w:val="000000"/>
              </w:rPr>
              <w:t>Biblioteca Central Sebastião Fernandes</w:t>
            </w:r>
          </w:p>
        </w:tc>
      </w:tr>
      <w:tr w:rsidR="00DD30B6" w:rsidTr="00C66705">
        <w:trPr>
          <w:trHeight w:val="425"/>
        </w:trPr>
        <w:tc>
          <w:tcPr>
            <w:tcW w:w="1073" w:type="dxa"/>
          </w:tcPr>
          <w:p w:rsidR="00DD30B6" w:rsidRDefault="00AF7DCA" w:rsidP="00F27ECF">
            <w:pPr>
              <w:pBdr>
                <w:top w:val="nil"/>
                <w:left w:val="nil"/>
                <w:bottom w:val="nil"/>
                <w:right w:val="nil"/>
                <w:between w:val="nil"/>
              </w:pBdr>
              <w:ind w:left="2" w:hanging="2"/>
              <w:rPr>
                <w:color w:val="000000"/>
              </w:rPr>
            </w:pPr>
            <w:r>
              <w:rPr>
                <w:color w:val="000000"/>
              </w:rPr>
              <w:t>IBGE</w:t>
            </w:r>
          </w:p>
        </w:tc>
        <w:tc>
          <w:tcPr>
            <w:tcW w:w="7718" w:type="dxa"/>
          </w:tcPr>
          <w:p w:rsidR="00DD30B6" w:rsidRDefault="00AF7DCA" w:rsidP="00F27ECF">
            <w:pPr>
              <w:pBdr>
                <w:top w:val="nil"/>
                <w:left w:val="nil"/>
                <w:bottom w:val="nil"/>
                <w:right w:val="nil"/>
                <w:between w:val="nil"/>
              </w:pBdr>
              <w:ind w:left="2" w:hanging="2"/>
              <w:rPr>
                <w:color w:val="000000"/>
              </w:rPr>
            </w:pPr>
            <w:r>
              <w:rPr>
                <w:color w:val="000000"/>
              </w:rPr>
              <w:t>Instituto Brasileiro de Geografia e Estatística</w:t>
            </w:r>
          </w:p>
        </w:tc>
      </w:tr>
      <w:tr w:rsidR="00DD30B6" w:rsidTr="00C66705">
        <w:trPr>
          <w:trHeight w:val="425"/>
        </w:trPr>
        <w:tc>
          <w:tcPr>
            <w:tcW w:w="1073" w:type="dxa"/>
          </w:tcPr>
          <w:p w:rsidR="00DD30B6" w:rsidRDefault="00AF7DCA" w:rsidP="00F27ECF">
            <w:pPr>
              <w:pBdr>
                <w:top w:val="nil"/>
                <w:left w:val="nil"/>
                <w:bottom w:val="nil"/>
                <w:right w:val="nil"/>
                <w:between w:val="nil"/>
              </w:pBdr>
              <w:ind w:left="2" w:hanging="2"/>
              <w:rPr>
                <w:color w:val="000000"/>
              </w:rPr>
            </w:pPr>
            <w:r>
              <w:rPr>
                <w:color w:val="000000"/>
              </w:rPr>
              <w:t>NBR</w:t>
            </w:r>
          </w:p>
        </w:tc>
        <w:tc>
          <w:tcPr>
            <w:tcW w:w="7718" w:type="dxa"/>
          </w:tcPr>
          <w:p w:rsidR="00DD30B6" w:rsidRDefault="00AF7DCA" w:rsidP="00F27ECF">
            <w:pPr>
              <w:pBdr>
                <w:top w:val="nil"/>
                <w:left w:val="nil"/>
                <w:bottom w:val="nil"/>
                <w:right w:val="nil"/>
                <w:between w:val="nil"/>
              </w:pBdr>
              <w:ind w:left="2" w:hanging="2"/>
              <w:rPr>
                <w:color w:val="000000"/>
              </w:rPr>
            </w:pPr>
            <w:r>
              <w:rPr>
                <w:color w:val="000000"/>
              </w:rPr>
              <w:t>Norma Brasileira Regulamentar</w:t>
            </w:r>
          </w:p>
        </w:tc>
      </w:tr>
      <w:tr w:rsidR="00DD30B6" w:rsidTr="00C66705">
        <w:trPr>
          <w:trHeight w:val="425"/>
        </w:trPr>
        <w:tc>
          <w:tcPr>
            <w:tcW w:w="1073" w:type="dxa"/>
          </w:tcPr>
          <w:p w:rsidR="00DD30B6" w:rsidRDefault="00AF7DCA" w:rsidP="00F27ECF">
            <w:pPr>
              <w:pBdr>
                <w:top w:val="nil"/>
                <w:left w:val="nil"/>
                <w:bottom w:val="nil"/>
                <w:right w:val="nil"/>
                <w:between w:val="nil"/>
              </w:pBdr>
              <w:ind w:left="2" w:hanging="2"/>
              <w:rPr>
                <w:color w:val="000000"/>
              </w:rPr>
            </w:pPr>
            <w:r>
              <w:rPr>
                <w:color w:val="000000"/>
              </w:rPr>
              <w:t>PUCPR</w:t>
            </w:r>
          </w:p>
        </w:tc>
        <w:tc>
          <w:tcPr>
            <w:tcW w:w="7718" w:type="dxa"/>
          </w:tcPr>
          <w:p w:rsidR="00DD30B6" w:rsidRDefault="00AF7DCA" w:rsidP="00F27ECF">
            <w:pPr>
              <w:pBdr>
                <w:top w:val="nil"/>
                <w:left w:val="nil"/>
                <w:bottom w:val="nil"/>
                <w:right w:val="nil"/>
                <w:between w:val="nil"/>
              </w:pBdr>
              <w:ind w:left="2" w:hanging="2"/>
              <w:rPr>
                <w:color w:val="000000"/>
              </w:rPr>
            </w:pPr>
            <w:r>
              <w:rPr>
                <w:color w:val="000000"/>
              </w:rPr>
              <w:t>Pontifícia Universidade Católica do Paraná</w:t>
            </w:r>
          </w:p>
        </w:tc>
      </w:tr>
      <w:tr w:rsidR="00DD30B6" w:rsidTr="00C66705">
        <w:trPr>
          <w:trHeight w:val="425"/>
        </w:trPr>
        <w:tc>
          <w:tcPr>
            <w:tcW w:w="1073" w:type="dxa"/>
          </w:tcPr>
          <w:p w:rsidR="00DD30B6" w:rsidRDefault="00AF7DCA" w:rsidP="00B1057C">
            <w:pPr>
              <w:pBdr>
                <w:top w:val="nil"/>
                <w:left w:val="nil"/>
                <w:bottom w:val="nil"/>
                <w:right w:val="nil"/>
                <w:between w:val="nil"/>
              </w:pBdr>
              <w:ind w:left="2" w:hanging="2"/>
              <w:rPr>
                <w:color w:val="000000"/>
              </w:rPr>
            </w:pPr>
            <w:r>
              <w:rPr>
                <w:color w:val="000000"/>
              </w:rPr>
              <w:t>SIB</w:t>
            </w:r>
            <w:r w:rsidR="00B1057C">
              <w:rPr>
                <w:color w:val="000000"/>
              </w:rPr>
              <w:t>i</w:t>
            </w:r>
          </w:p>
        </w:tc>
        <w:tc>
          <w:tcPr>
            <w:tcW w:w="7718" w:type="dxa"/>
          </w:tcPr>
          <w:p w:rsidR="00DD30B6" w:rsidRDefault="00AF7DCA" w:rsidP="00F27ECF">
            <w:pPr>
              <w:pBdr>
                <w:top w:val="nil"/>
                <w:left w:val="nil"/>
                <w:bottom w:val="nil"/>
                <w:right w:val="nil"/>
                <w:between w:val="nil"/>
              </w:pBdr>
              <w:ind w:left="2" w:hanging="2"/>
              <w:rPr>
                <w:color w:val="000000"/>
              </w:rPr>
            </w:pPr>
            <w:r>
              <w:rPr>
                <w:color w:val="000000"/>
              </w:rPr>
              <w:t>Sistema Integrado de Bibliotecas</w:t>
            </w:r>
          </w:p>
        </w:tc>
      </w:tr>
      <w:tr w:rsidR="00DD30B6" w:rsidTr="00C66705">
        <w:trPr>
          <w:trHeight w:val="425"/>
        </w:trPr>
        <w:tc>
          <w:tcPr>
            <w:tcW w:w="1073" w:type="dxa"/>
          </w:tcPr>
          <w:p w:rsidR="00DD30B6" w:rsidRDefault="00AF7DCA" w:rsidP="00F27ECF">
            <w:pPr>
              <w:pBdr>
                <w:top w:val="nil"/>
                <w:left w:val="nil"/>
                <w:bottom w:val="nil"/>
                <w:right w:val="nil"/>
                <w:between w:val="nil"/>
              </w:pBdr>
              <w:ind w:left="2" w:hanging="2"/>
              <w:rPr>
                <w:color w:val="000000"/>
              </w:rPr>
            </w:pPr>
            <w:r>
              <w:rPr>
                <w:color w:val="000000"/>
              </w:rPr>
              <w:t>trad.</w:t>
            </w:r>
          </w:p>
        </w:tc>
        <w:tc>
          <w:tcPr>
            <w:tcW w:w="7718" w:type="dxa"/>
          </w:tcPr>
          <w:p w:rsidR="00DD30B6" w:rsidRDefault="00AF7DCA" w:rsidP="00F27ECF">
            <w:pPr>
              <w:pBdr>
                <w:top w:val="nil"/>
                <w:left w:val="nil"/>
                <w:bottom w:val="nil"/>
                <w:right w:val="nil"/>
                <w:between w:val="nil"/>
              </w:pBdr>
              <w:ind w:left="2" w:hanging="2"/>
              <w:rPr>
                <w:color w:val="000000"/>
              </w:rPr>
            </w:pPr>
            <w:r>
              <w:rPr>
                <w:color w:val="000000"/>
              </w:rPr>
              <w:t>Tradutor</w:t>
            </w:r>
          </w:p>
        </w:tc>
      </w:tr>
    </w:tbl>
    <w:p w:rsidR="00DD30B6" w:rsidRDefault="00DD30B6" w:rsidP="002E7542">
      <w:pPr>
        <w:ind w:hanging="2"/>
        <w:rPr>
          <w:color w:val="FF0000"/>
        </w:rPr>
      </w:pPr>
    </w:p>
    <w:p w:rsidR="00DD30B6" w:rsidRDefault="00DD30B6" w:rsidP="002E7542">
      <w:pPr>
        <w:ind w:hanging="2"/>
        <w:rPr>
          <w:color w:val="FF0000"/>
        </w:rPr>
      </w:pPr>
    </w:p>
    <w:p w:rsidR="00DD30B6" w:rsidRDefault="00B1057C" w:rsidP="002E7542">
      <w:pPr>
        <w:ind w:hanging="2"/>
        <w:rPr>
          <w:color w:val="FF0000"/>
        </w:rPr>
      </w:pPr>
      <w:r>
        <w:rPr>
          <w:color w:val="FF0000"/>
        </w:rPr>
        <w:t>Observação 2: p</w:t>
      </w:r>
      <w:r w:rsidR="00AF7DCA">
        <w:rPr>
          <w:color w:val="FF0000"/>
        </w:rPr>
        <w:t>adronizamos para elaboração das listas uma quantidade mínima de 5 (cinco) itens.</w:t>
      </w:r>
    </w:p>
    <w:p w:rsidR="00DD30B6" w:rsidRDefault="00AF7DCA" w:rsidP="002E7542">
      <w:pPr>
        <w:spacing w:line="259" w:lineRule="auto"/>
      </w:pPr>
      <w:r>
        <w:br w:type="page"/>
      </w:r>
    </w:p>
    <w:p w:rsidR="00DD30B6" w:rsidRDefault="00AF7DCA" w:rsidP="002E7542">
      <w:pPr>
        <w:pBdr>
          <w:top w:val="nil"/>
          <w:left w:val="nil"/>
          <w:bottom w:val="nil"/>
          <w:right w:val="nil"/>
          <w:between w:val="nil"/>
        </w:pBdr>
        <w:ind w:left="2" w:hanging="2"/>
        <w:jc w:val="center"/>
        <w:rPr>
          <w:color w:val="000000"/>
        </w:rPr>
      </w:pPr>
      <w:r>
        <w:rPr>
          <w:b/>
          <w:color w:val="000000"/>
        </w:rPr>
        <w:lastRenderedPageBreak/>
        <w:t>LISTA DE SÍMBOLOS</w:t>
      </w:r>
      <w:r w:rsidR="00C66705">
        <w:rPr>
          <w:b/>
          <w:color w:val="000000"/>
        </w:rPr>
        <w:t xml:space="preserve"> </w:t>
      </w:r>
      <w:r w:rsidR="00C66705" w:rsidRPr="0065070D">
        <w:rPr>
          <w:b/>
          <w:bCs/>
          <w:color w:val="FF0000"/>
        </w:rPr>
        <w:t>(</w:t>
      </w:r>
      <w:r w:rsidR="00C66705">
        <w:rPr>
          <w:b/>
          <w:bCs/>
          <w:color w:val="FF0000"/>
        </w:rPr>
        <w:t xml:space="preserve">elemento </w:t>
      </w:r>
      <w:r w:rsidR="00C66705" w:rsidRPr="0065070D">
        <w:rPr>
          <w:b/>
          <w:bCs/>
          <w:color w:val="FF0000"/>
        </w:rPr>
        <w:t>opcional)</w:t>
      </w:r>
    </w:p>
    <w:p w:rsidR="00DD30B6" w:rsidRDefault="00DD30B6" w:rsidP="002E7542">
      <w:pPr>
        <w:pBdr>
          <w:top w:val="nil"/>
          <w:left w:val="nil"/>
          <w:bottom w:val="nil"/>
          <w:right w:val="nil"/>
          <w:between w:val="nil"/>
        </w:pBdr>
        <w:ind w:left="2" w:hanging="2"/>
        <w:jc w:val="center"/>
        <w:rPr>
          <w:color w:val="000000"/>
        </w:rPr>
      </w:pPr>
    </w:p>
    <w:tbl>
      <w:tblPr>
        <w:tblStyle w:val="a2"/>
        <w:tblW w:w="8643" w:type="dxa"/>
        <w:tblInd w:w="44" w:type="dxa"/>
        <w:tblLayout w:type="fixed"/>
        <w:tblLook w:val="0000" w:firstRow="0" w:lastRow="0" w:firstColumn="0" w:lastColumn="0" w:noHBand="0" w:noVBand="0"/>
      </w:tblPr>
      <w:tblGrid>
        <w:gridCol w:w="617"/>
        <w:gridCol w:w="8026"/>
      </w:tblGrid>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Dólar</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Porcentagem</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b/>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Libra</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b/>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Iene</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Euro</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b/>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Seção</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b/>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Copyright</w:t>
            </w:r>
          </w:p>
        </w:tc>
      </w:tr>
      <w:tr w:rsidR="00DD30B6" w:rsidTr="00C66705">
        <w:trPr>
          <w:trHeight w:val="425"/>
        </w:trPr>
        <w:tc>
          <w:tcPr>
            <w:tcW w:w="617" w:type="dxa"/>
          </w:tcPr>
          <w:p w:rsidR="00DD30B6" w:rsidRDefault="00AF7DCA" w:rsidP="002E7542">
            <w:pPr>
              <w:pBdr>
                <w:top w:val="nil"/>
                <w:left w:val="nil"/>
                <w:bottom w:val="nil"/>
                <w:right w:val="nil"/>
                <w:between w:val="nil"/>
              </w:pBdr>
              <w:ind w:left="2" w:hanging="2"/>
              <w:rPr>
                <w:color w:val="000000"/>
              </w:rPr>
            </w:pPr>
            <w:r>
              <w:rPr>
                <w:b/>
                <w:color w:val="000000"/>
              </w:rPr>
              <w:t>®</w:t>
            </w:r>
          </w:p>
        </w:tc>
        <w:tc>
          <w:tcPr>
            <w:tcW w:w="8026" w:type="dxa"/>
          </w:tcPr>
          <w:p w:rsidR="00DD30B6" w:rsidRDefault="00AF7DCA" w:rsidP="002E7542">
            <w:pPr>
              <w:pBdr>
                <w:top w:val="nil"/>
                <w:left w:val="nil"/>
                <w:bottom w:val="nil"/>
                <w:right w:val="nil"/>
                <w:between w:val="nil"/>
              </w:pBdr>
              <w:ind w:left="2" w:hanging="2"/>
              <w:rPr>
                <w:color w:val="000000"/>
              </w:rPr>
            </w:pPr>
            <w:r>
              <w:rPr>
                <w:color w:val="000000"/>
              </w:rPr>
              <w:t>Marca Registrada</w:t>
            </w:r>
          </w:p>
        </w:tc>
      </w:tr>
    </w:tbl>
    <w:p w:rsidR="00DD30B6" w:rsidRDefault="00DD30B6" w:rsidP="002E7542">
      <w:pPr>
        <w:pBdr>
          <w:top w:val="nil"/>
          <w:left w:val="nil"/>
          <w:bottom w:val="nil"/>
          <w:right w:val="nil"/>
          <w:between w:val="nil"/>
        </w:pBdr>
        <w:ind w:left="2" w:hanging="2"/>
        <w:jc w:val="center"/>
        <w:rPr>
          <w:color w:val="000000"/>
        </w:rPr>
      </w:pPr>
    </w:p>
    <w:p w:rsidR="00DD30B6" w:rsidRDefault="00B1057C" w:rsidP="002E7542">
      <w:pPr>
        <w:ind w:left="2" w:hanging="2"/>
        <w:rPr>
          <w:color w:val="FF0000"/>
        </w:rPr>
      </w:pPr>
      <w:r>
        <w:rPr>
          <w:color w:val="FF0000"/>
        </w:rPr>
        <w:t>Observação: p</w:t>
      </w:r>
      <w:r w:rsidR="00AF7DCA">
        <w:rPr>
          <w:color w:val="FF0000"/>
        </w:rPr>
        <w:t>adronizamos para elaboração das listas uma quantidade mínima de 5 (cinco) itens.</w:t>
      </w:r>
    </w:p>
    <w:p w:rsidR="00DD30B6" w:rsidRDefault="00AF7DCA" w:rsidP="002E7542">
      <w:pPr>
        <w:spacing w:line="259" w:lineRule="auto"/>
      </w:pPr>
      <w:r>
        <w:br w:type="page"/>
      </w:r>
    </w:p>
    <w:p w:rsidR="0042002E" w:rsidRDefault="00AF7DCA" w:rsidP="0042002E">
      <w:pPr>
        <w:pBdr>
          <w:top w:val="nil"/>
          <w:left w:val="nil"/>
          <w:bottom w:val="nil"/>
          <w:right w:val="nil"/>
          <w:between w:val="nil"/>
        </w:pBdr>
        <w:jc w:val="center"/>
        <w:rPr>
          <w:b/>
        </w:rPr>
      </w:pPr>
      <w:r>
        <w:rPr>
          <w:b/>
        </w:rPr>
        <w:lastRenderedPageBreak/>
        <w:t>SUMÁRIO</w:t>
      </w:r>
    </w:p>
    <w:p w:rsidR="0042002E" w:rsidRDefault="0042002E" w:rsidP="0042002E">
      <w:pPr>
        <w:pBdr>
          <w:top w:val="nil"/>
          <w:left w:val="nil"/>
          <w:bottom w:val="nil"/>
          <w:right w:val="nil"/>
          <w:between w:val="nil"/>
        </w:pBdr>
        <w:jc w:val="center"/>
        <w:rPr>
          <w:b/>
        </w:rPr>
      </w:pPr>
    </w:p>
    <w:tbl>
      <w:tblPr>
        <w:tblW w:w="9071" w:type="dxa"/>
        <w:tblInd w:w="-20" w:type="dxa"/>
        <w:tblLayout w:type="fixed"/>
        <w:tblLook w:val="0000" w:firstRow="0" w:lastRow="0" w:firstColumn="0" w:lastColumn="0" w:noHBand="0" w:noVBand="0"/>
      </w:tblPr>
      <w:tblGrid>
        <w:gridCol w:w="1149"/>
        <w:gridCol w:w="7453"/>
        <w:gridCol w:w="469"/>
      </w:tblGrid>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b/>
                <w:color w:val="000000"/>
              </w:rPr>
              <w:t>1</w:t>
            </w:r>
          </w:p>
        </w:tc>
        <w:tc>
          <w:tcPr>
            <w:tcW w:w="7453" w:type="dxa"/>
            <w:shd w:val="clear" w:color="auto" w:fill="FFFFFF"/>
          </w:tcPr>
          <w:p w:rsidR="0042002E" w:rsidRDefault="0042002E" w:rsidP="00864CBA">
            <w:pPr>
              <w:pBdr>
                <w:top w:val="nil"/>
                <w:left w:val="nil"/>
                <w:bottom w:val="nil"/>
                <w:right w:val="nil"/>
                <w:between w:val="nil"/>
              </w:pBdr>
              <w:ind w:hanging="2"/>
              <w:jc w:val="left"/>
              <w:rPr>
                <w:color w:val="000000"/>
              </w:rPr>
            </w:pPr>
            <w:r>
              <w:rPr>
                <w:b/>
                <w:color w:val="000000"/>
              </w:rPr>
              <w:t>INTRODUÇÃO</w:t>
            </w:r>
            <w:r w:rsidR="00864CBA">
              <w:rPr>
                <w:b/>
                <w:color w:val="000000"/>
              </w:rPr>
              <w:t xml:space="preserve"> </w:t>
            </w:r>
            <w:r w:rsidR="003A1648" w:rsidRPr="003A1648">
              <w:rPr>
                <w:color w:val="000000"/>
              </w:rPr>
              <w:t>...........................................................................................</w:t>
            </w:r>
            <w:r w:rsidRPr="003A1648">
              <w:rPr>
                <w:color w:val="000000"/>
              </w:rPr>
              <w:t xml:space="preserve"> </w:t>
            </w:r>
          </w:p>
        </w:tc>
        <w:tc>
          <w:tcPr>
            <w:tcW w:w="469" w:type="dxa"/>
            <w:shd w:val="clear" w:color="auto" w:fill="FFFFFF"/>
            <w:vAlign w:val="bottom"/>
          </w:tcPr>
          <w:p w:rsidR="0042002E" w:rsidRDefault="006E774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9</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b/>
                <w:color w:val="000000"/>
              </w:rPr>
              <w:t>2</w:t>
            </w:r>
          </w:p>
        </w:tc>
        <w:tc>
          <w:tcPr>
            <w:tcW w:w="7453" w:type="dxa"/>
            <w:shd w:val="clear" w:color="auto" w:fill="FFFFFF"/>
          </w:tcPr>
          <w:p w:rsidR="0042002E" w:rsidRDefault="0042002E" w:rsidP="00864CBA">
            <w:pPr>
              <w:pBdr>
                <w:top w:val="nil"/>
                <w:left w:val="nil"/>
                <w:bottom w:val="nil"/>
                <w:right w:val="nil"/>
                <w:between w:val="nil"/>
              </w:pBdr>
              <w:ind w:hanging="2"/>
              <w:jc w:val="left"/>
              <w:rPr>
                <w:color w:val="000000"/>
              </w:rPr>
            </w:pPr>
            <w:r>
              <w:rPr>
                <w:b/>
                <w:color w:val="000000"/>
              </w:rPr>
              <w:t>TÍTULO DA SEÇÃO PRIMÁRIA</w:t>
            </w:r>
            <w:r w:rsidR="00864CBA">
              <w:rPr>
                <w:b/>
                <w:color w:val="000000"/>
              </w:rPr>
              <w:t xml:space="preserve"> </w:t>
            </w:r>
            <w:r w:rsidR="003A1648">
              <w:rPr>
                <w:color w:val="000000"/>
              </w:rPr>
              <w:t>............................................................</w:t>
            </w:r>
            <w:r>
              <w:rPr>
                <w:b/>
                <w:color w:val="000000"/>
              </w:rPr>
              <w:t xml:space="preserve"> </w:t>
            </w:r>
          </w:p>
        </w:tc>
        <w:tc>
          <w:tcPr>
            <w:tcW w:w="469" w:type="dxa"/>
            <w:shd w:val="clear" w:color="auto" w:fill="FFFFFF"/>
            <w:vAlign w:val="bottom"/>
          </w:tcPr>
          <w:p w:rsidR="0042002E" w:rsidRDefault="006E774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10</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rFonts w:ascii="Liberation Serif" w:eastAsia="Liberation Serif" w:hAnsi="Liberation Serif" w:cs="Liberation Serif"/>
                <w:color w:val="000000"/>
              </w:rPr>
              <w:t>2.1</w:t>
            </w:r>
          </w:p>
        </w:tc>
        <w:tc>
          <w:tcPr>
            <w:tcW w:w="7453" w:type="dxa"/>
            <w:shd w:val="clear" w:color="auto" w:fill="FFFFFF"/>
          </w:tcPr>
          <w:p w:rsidR="0042002E" w:rsidRDefault="0042002E" w:rsidP="00864CBA">
            <w:pPr>
              <w:pBdr>
                <w:top w:val="nil"/>
                <w:left w:val="nil"/>
                <w:bottom w:val="nil"/>
                <w:right w:val="nil"/>
                <w:between w:val="nil"/>
              </w:pBdr>
              <w:ind w:hanging="2"/>
              <w:jc w:val="left"/>
              <w:rPr>
                <w:color w:val="000000"/>
              </w:rPr>
            </w:pPr>
            <w:r>
              <w:rPr>
                <w:color w:val="000000"/>
              </w:rPr>
              <w:t>TÍTULO DA SEÇÃO SECUNDÁRIA</w:t>
            </w:r>
            <w:r w:rsidR="00864CBA">
              <w:rPr>
                <w:color w:val="000000"/>
              </w:rPr>
              <w:t xml:space="preserve"> </w:t>
            </w:r>
            <w:r w:rsidR="003A1648">
              <w:rPr>
                <w:color w:val="000000"/>
              </w:rPr>
              <w:t>.........................................................</w:t>
            </w:r>
          </w:p>
        </w:tc>
        <w:tc>
          <w:tcPr>
            <w:tcW w:w="469" w:type="dxa"/>
            <w:shd w:val="clear" w:color="auto" w:fill="FFFFFF"/>
            <w:vAlign w:val="bottom"/>
          </w:tcPr>
          <w:p w:rsidR="0042002E" w:rsidRDefault="006E774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10</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rFonts w:ascii="Liberation Serif" w:eastAsia="Liberation Serif" w:hAnsi="Liberation Serif" w:cs="Liberation Serif"/>
                <w:b/>
                <w:color w:val="000000"/>
              </w:rPr>
              <w:t>2.1.1</w:t>
            </w:r>
          </w:p>
        </w:tc>
        <w:tc>
          <w:tcPr>
            <w:tcW w:w="7453" w:type="dxa"/>
            <w:shd w:val="clear" w:color="auto" w:fill="FFFFFF"/>
          </w:tcPr>
          <w:p w:rsidR="0042002E" w:rsidRDefault="0042002E" w:rsidP="00864CBA">
            <w:pPr>
              <w:pBdr>
                <w:top w:val="nil"/>
                <w:left w:val="nil"/>
                <w:bottom w:val="nil"/>
                <w:right w:val="nil"/>
                <w:between w:val="nil"/>
              </w:pBdr>
              <w:ind w:hanging="2"/>
              <w:jc w:val="left"/>
              <w:rPr>
                <w:rFonts w:eastAsia="Liberation Serif" w:cs="Liberation Serif"/>
                <w:color w:val="000000"/>
              </w:rPr>
            </w:pPr>
            <w:r>
              <w:rPr>
                <w:b/>
                <w:color w:val="000000"/>
              </w:rPr>
              <w:t>Título da seção terciária</w:t>
            </w:r>
            <w:r w:rsidR="00864CBA">
              <w:rPr>
                <w:b/>
                <w:color w:val="000000"/>
              </w:rPr>
              <w:t xml:space="preserve"> </w:t>
            </w:r>
            <w:r w:rsidR="003A1648">
              <w:rPr>
                <w:color w:val="000000"/>
              </w:rPr>
              <w:t>.............................................................................</w:t>
            </w:r>
            <w:r>
              <w:rPr>
                <w:b/>
                <w:color w:val="000000"/>
              </w:rPr>
              <w:t xml:space="preserve"> </w:t>
            </w:r>
          </w:p>
        </w:tc>
        <w:tc>
          <w:tcPr>
            <w:tcW w:w="469" w:type="dxa"/>
            <w:shd w:val="clear" w:color="auto" w:fill="FFFFFF"/>
            <w:vAlign w:val="bottom"/>
          </w:tcPr>
          <w:p w:rsidR="0042002E" w:rsidRDefault="006E774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10</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color w:val="000000"/>
              </w:rPr>
              <w:t>2.1.1.1</w:t>
            </w:r>
          </w:p>
        </w:tc>
        <w:tc>
          <w:tcPr>
            <w:tcW w:w="7453" w:type="dxa"/>
            <w:shd w:val="clear" w:color="auto" w:fill="FFFFFF"/>
          </w:tcPr>
          <w:p w:rsidR="0042002E" w:rsidRDefault="0042002E" w:rsidP="00864CBA">
            <w:pPr>
              <w:pBdr>
                <w:top w:val="nil"/>
                <w:left w:val="nil"/>
                <w:bottom w:val="nil"/>
                <w:right w:val="nil"/>
                <w:between w:val="nil"/>
              </w:pBdr>
              <w:ind w:hanging="2"/>
              <w:jc w:val="left"/>
              <w:rPr>
                <w:rFonts w:eastAsia="Liberation Serif" w:cs="Liberation Serif"/>
                <w:color w:val="000000"/>
              </w:rPr>
            </w:pPr>
            <w:r>
              <w:rPr>
                <w:color w:val="000000"/>
              </w:rPr>
              <w:t>Título da seção quaternária</w:t>
            </w:r>
            <w:r w:rsidR="00864CBA">
              <w:rPr>
                <w:color w:val="000000"/>
              </w:rPr>
              <w:t xml:space="preserve"> </w:t>
            </w:r>
            <w:r w:rsidR="003A1648">
              <w:rPr>
                <w:color w:val="000000"/>
              </w:rPr>
              <w:t>...........................................................................</w:t>
            </w:r>
            <w:r>
              <w:rPr>
                <w:rFonts w:ascii="Liberation Serif" w:eastAsia="Liberation Serif" w:hAnsi="Liberation Serif" w:cs="Liberation Serif"/>
                <w:color w:val="000000"/>
              </w:rPr>
              <w:t xml:space="preserve"> </w:t>
            </w:r>
          </w:p>
        </w:tc>
        <w:tc>
          <w:tcPr>
            <w:tcW w:w="469" w:type="dxa"/>
            <w:shd w:val="clear" w:color="auto" w:fill="FFFFFF"/>
            <w:vAlign w:val="bottom"/>
          </w:tcPr>
          <w:p w:rsidR="0042002E" w:rsidRDefault="006E774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11</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i/>
                <w:color w:val="000000"/>
              </w:rPr>
              <w:t>2.1.1.1.1</w:t>
            </w:r>
          </w:p>
        </w:tc>
        <w:tc>
          <w:tcPr>
            <w:tcW w:w="7453" w:type="dxa"/>
            <w:shd w:val="clear" w:color="auto" w:fill="FFFFFF"/>
          </w:tcPr>
          <w:p w:rsidR="0042002E" w:rsidRDefault="0042002E" w:rsidP="00F91167">
            <w:pPr>
              <w:pBdr>
                <w:top w:val="nil"/>
                <w:left w:val="nil"/>
                <w:bottom w:val="nil"/>
                <w:right w:val="nil"/>
                <w:between w:val="nil"/>
              </w:pBdr>
              <w:ind w:hanging="2"/>
              <w:jc w:val="left"/>
              <w:rPr>
                <w:color w:val="000000"/>
              </w:rPr>
            </w:pPr>
            <w:r>
              <w:rPr>
                <w:i/>
                <w:color w:val="000000"/>
              </w:rPr>
              <w:t xml:space="preserve">Título da seção </w:t>
            </w:r>
            <w:r w:rsidR="005473D8">
              <w:rPr>
                <w:i/>
                <w:color w:val="000000"/>
              </w:rPr>
              <w:t>quiná</w:t>
            </w:r>
            <w:r w:rsidR="003A1648">
              <w:rPr>
                <w:i/>
                <w:color w:val="000000"/>
              </w:rPr>
              <w:t>ria</w:t>
            </w:r>
            <w:r w:rsidR="00864CBA">
              <w:rPr>
                <w:color w:val="000000"/>
              </w:rPr>
              <w:t xml:space="preserve"> </w:t>
            </w:r>
            <w:r w:rsidR="003A1648" w:rsidRPr="005C4B59">
              <w:rPr>
                <w:color w:val="000000"/>
              </w:rPr>
              <w:t>...............................................................................</w:t>
            </w:r>
            <w:r>
              <w:rPr>
                <w:i/>
                <w:color w:val="000000"/>
              </w:rPr>
              <w:t xml:space="preserve"> </w:t>
            </w:r>
          </w:p>
        </w:tc>
        <w:tc>
          <w:tcPr>
            <w:tcW w:w="469" w:type="dxa"/>
            <w:shd w:val="clear" w:color="auto" w:fill="FFFFFF"/>
            <w:vAlign w:val="bottom"/>
          </w:tcPr>
          <w:p w:rsidR="0042002E" w:rsidRDefault="00B86CC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13</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b/>
                <w:color w:val="000000"/>
              </w:rPr>
              <w:t>3</w:t>
            </w:r>
          </w:p>
        </w:tc>
        <w:tc>
          <w:tcPr>
            <w:tcW w:w="7453" w:type="dxa"/>
            <w:shd w:val="clear" w:color="auto" w:fill="FFFFFF"/>
          </w:tcPr>
          <w:p w:rsidR="0042002E" w:rsidRDefault="0042002E" w:rsidP="00864CBA">
            <w:pPr>
              <w:pBdr>
                <w:top w:val="nil"/>
                <w:left w:val="nil"/>
                <w:bottom w:val="nil"/>
                <w:right w:val="nil"/>
                <w:between w:val="nil"/>
              </w:pBdr>
              <w:ind w:hanging="2"/>
              <w:jc w:val="left"/>
              <w:rPr>
                <w:color w:val="000000"/>
              </w:rPr>
            </w:pPr>
            <w:r>
              <w:rPr>
                <w:b/>
                <w:color w:val="000000"/>
              </w:rPr>
              <w:t>TÍTULO DA SEÇÃO PRIMÁRIA</w:t>
            </w:r>
            <w:r w:rsidR="00864CBA">
              <w:rPr>
                <w:b/>
                <w:color w:val="000000"/>
              </w:rPr>
              <w:t xml:space="preserve"> </w:t>
            </w:r>
            <w:r w:rsidR="003A1648">
              <w:rPr>
                <w:color w:val="000000"/>
              </w:rPr>
              <w:t>............................................................</w:t>
            </w:r>
            <w:r>
              <w:rPr>
                <w:color w:val="000000"/>
              </w:rPr>
              <w:t xml:space="preserve"> </w:t>
            </w:r>
          </w:p>
        </w:tc>
        <w:tc>
          <w:tcPr>
            <w:tcW w:w="469" w:type="dxa"/>
            <w:shd w:val="clear" w:color="auto" w:fill="FFFFFF"/>
            <w:vAlign w:val="bottom"/>
          </w:tcPr>
          <w:p w:rsidR="0042002E" w:rsidRDefault="00B86CC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15</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color w:val="000000"/>
              </w:rPr>
            </w:pPr>
            <w:r>
              <w:rPr>
                <w:b/>
                <w:color w:val="000000"/>
              </w:rPr>
              <w:t>4</w:t>
            </w:r>
          </w:p>
        </w:tc>
        <w:tc>
          <w:tcPr>
            <w:tcW w:w="7453" w:type="dxa"/>
            <w:shd w:val="clear" w:color="auto" w:fill="FFFFFF"/>
          </w:tcPr>
          <w:p w:rsidR="0042002E" w:rsidRPr="003A1648" w:rsidRDefault="0042002E" w:rsidP="00864CBA">
            <w:pPr>
              <w:pBdr>
                <w:top w:val="nil"/>
                <w:left w:val="nil"/>
                <w:bottom w:val="nil"/>
                <w:right w:val="nil"/>
                <w:between w:val="nil"/>
              </w:pBdr>
              <w:ind w:hanging="2"/>
              <w:jc w:val="left"/>
              <w:rPr>
                <w:color w:val="000000"/>
              </w:rPr>
            </w:pPr>
            <w:r>
              <w:rPr>
                <w:b/>
                <w:color w:val="000000"/>
              </w:rPr>
              <w:t>CON</w:t>
            </w:r>
            <w:r w:rsidR="004101B1">
              <w:rPr>
                <w:b/>
                <w:color w:val="000000"/>
              </w:rPr>
              <w:t>SIDERAÇÕES FINAIS</w:t>
            </w:r>
            <w:r w:rsidR="00864CBA">
              <w:rPr>
                <w:b/>
                <w:color w:val="000000"/>
              </w:rPr>
              <w:t xml:space="preserve"> </w:t>
            </w:r>
            <w:r w:rsidR="003A1648">
              <w:rPr>
                <w:color w:val="000000"/>
              </w:rPr>
              <w:t>......................................................................</w:t>
            </w:r>
          </w:p>
        </w:tc>
        <w:tc>
          <w:tcPr>
            <w:tcW w:w="469" w:type="dxa"/>
            <w:shd w:val="clear" w:color="auto" w:fill="FFFFFF"/>
            <w:vAlign w:val="bottom"/>
          </w:tcPr>
          <w:p w:rsidR="0042002E" w:rsidRDefault="00B86CC2" w:rsidP="001E6B3B">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16</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rFonts w:eastAsia="Liberation Serif" w:cs="Liberation Serif"/>
                <w:color w:val="000000"/>
              </w:rPr>
            </w:pPr>
          </w:p>
        </w:tc>
        <w:tc>
          <w:tcPr>
            <w:tcW w:w="7453" w:type="dxa"/>
            <w:shd w:val="clear" w:color="auto" w:fill="FFFFFF"/>
          </w:tcPr>
          <w:p w:rsidR="0042002E" w:rsidRDefault="0042002E" w:rsidP="00F91167">
            <w:pPr>
              <w:pBdr>
                <w:top w:val="nil"/>
                <w:left w:val="nil"/>
                <w:bottom w:val="nil"/>
                <w:right w:val="nil"/>
                <w:between w:val="nil"/>
              </w:pBdr>
              <w:ind w:hanging="2"/>
              <w:jc w:val="left"/>
              <w:rPr>
                <w:color w:val="000000"/>
              </w:rPr>
            </w:pPr>
            <w:r>
              <w:rPr>
                <w:b/>
                <w:color w:val="000000"/>
              </w:rPr>
              <w:t>REFERÊNCIAS</w:t>
            </w:r>
            <w:r w:rsidR="00864CBA">
              <w:rPr>
                <w:color w:val="000000"/>
              </w:rPr>
              <w:t xml:space="preserve"> </w:t>
            </w:r>
            <w:r w:rsidR="003A1648">
              <w:rPr>
                <w:color w:val="000000"/>
              </w:rPr>
              <w:t>..........................................................................................</w:t>
            </w:r>
            <w:r>
              <w:rPr>
                <w:b/>
                <w:color w:val="000000"/>
              </w:rPr>
              <w:t xml:space="preserve"> </w:t>
            </w:r>
          </w:p>
        </w:tc>
        <w:tc>
          <w:tcPr>
            <w:tcW w:w="469" w:type="dxa"/>
            <w:shd w:val="clear" w:color="auto" w:fill="FFFFFF"/>
            <w:vAlign w:val="bottom"/>
          </w:tcPr>
          <w:p w:rsidR="0042002E" w:rsidRDefault="00B86CC2"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17</w:t>
            </w:r>
          </w:p>
        </w:tc>
      </w:tr>
      <w:tr w:rsidR="00AA285F" w:rsidTr="00AA285F">
        <w:trPr>
          <w:trHeight w:val="62"/>
        </w:trPr>
        <w:tc>
          <w:tcPr>
            <w:tcW w:w="1149" w:type="dxa"/>
            <w:shd w:val="clear" w:color="auto" w:fill="FFFFFF"/>
          </w:tcPr>
          <w:p w:rsidR="00AA285F" w:rsidRDefault="00AA285F" w:rsidP="004101B1">
            <w:pPr>
              <w:pBdr>
                <w:top w:val="nil"/>
                <w:left w:val="nil"/>
                <w:bottom w:val="nil"/>
                <w:right w:val="nil"/>
                <w:between w:val="nil"/>
              </w:pBdr>
              <w:ind w:hanging="2"/>
              <w:jc w:val="left"/>
              <w:rPr>
                <w:rFonts w:eastAsia="Liberation Serif" w:cs="Liberation Serif"/>
                <w:color w:val="000000"/>
              </w:rPr>
            </w:pPr>
          </w:p>
        </w:tc>
        <w:tc>
          <w:tcPr>
            <w:tcW w:w="7453" w:type="dxa"/>
            <w:shd w:val="clear" w:color="auto" w:fill="FFFFFF"/>
          </w:tcPr>
          <w:p w:rsidR="00AA285F" w:rsidRDefault="00AA285F" w:rsidP="00864CBA">
            <w:pPr>
              <w:pBdr>
                <w:top w:val="nil"/>
                <w:left w:val="nil"/>
                <w:bottom w:val="nil"/>
                <w:right w:val="nil"/>
                <w:between w:val="nil"/>
              </w:pBdr>
              <w:ind w:hanging="2"/>
              <w:jc w:val="left"/>
              <w:rPr>
                <w:b/>
                <w:color w:val="000000"/>
              </w:rPr>
            </w:pPr>
            <w:r>
              <w:rPr>
                <w:b/>
                <w:color w:val="000000"/>
              </w:rPr>
              <w:t>GLOSSÁRIO</w:t>
            </w:r>
            <w:r w:rsidR="00864CBA">
              <w:rPr>
                <w:b/>
                <w:color w:val="000000"/>
              </w:rPr>
              <w:t xml:space="preserve"> </w:t>
            </w:r>
            <w:r w:rsidR="003A1648" w:rsidRPr="005C4B59">
              <w:rPr>
                <w:color w:val="000000"/>
              </w:rPr>
              <w:t>.</w:t>
            </w:r>
            <w:r w:rsidR="003A1648" w:rsidRPr="003A1648">
              <w:rPr>
                <w:color w:val="000000"/>
              </w:rPr>
              <w:t>..............................................................................................</w:t>
            </w:r>
          </w:p>
        </w:tc>
        <w:tc>
          <w:tcPr>
            <w:tcW w:w="469" w:type="dxa"/>
            <w:shd w:val="clear" w:color="auto" w:fill="FFFFFF"/>
            <w:vAlign w:val="bottom"/>
          </w:tcPr>
          <w:p w:rsidR="00AA285F" w:rsidRDefault="00AA285F"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18</w:t>
            </w:r>
          </w:p>
        </w:tc>
      </w:tr>
      <w:tr w:rsidR="0042002E" w:rsidTr="00AA285F">
        <w:trPr>
          <w:trHeight w:val="62"/>
        </w:trPr>
        <w:tc>
          <w:tcPr>
            <w:tcW w:w="1149" w:type="dxa"/>
            <w:shd w:val="clear" w:color="auto" w:fill="FFFFFF"/>
          </w:tcPr>
          <w:p w:rsidR="0042002E" w:rsidRDefault="0042002E" w:rsidP="004101B1">
            <w:pPr>
              <w:pBdr>
                <w:top w:val="nil"/>
                <w:left w:val="nil"/>
                <w:bottom w:val="nil"/>
                <w:right w:val="nil"/>
                <w:between w:val="nil"/>
              </w:pBdr>
              <w:ind w:hanging="2"/>
              <w:jc w:val="left"/>
              <w:rPr>
                <w:rFonts w:eastAsia="Liberation Serif" w:cs="Liberation Serif"/>
                <w:color w:val="000000"/>
              </w:rPr>
            </w:pPr>
          </w:p>
        </w:tc>
        <w:tc>
          <w:tcPr>
            <w:tcW w:w="7453" w:type="dxa"/>
            <w:shd w:val="clear" w:color="auto" w:fill="FFFFFF"/>
          </w:tcPr>
          <w:p w:rsidR="0042002E" w:rsidRPr="003A1648" w:rsidRDefault="0042002E" w:rsidP="00864CBA">
            <w:pPr>
              <w:pBdr>
                <w:top w:val="nil"/>
                <w:left w:val="nil"/>
                <w:bottom w:val="nil"/>
                <w:right w:val="nil"/>
                <w:between w:val="nil"/>
              </w:pBdr>
              <w:ind w:hanging="2"/>
              <w:rPr>
                <w:color w:val="000000"/>
              </w:rPr>
            </w:pPr>
            <w:r>
              <w:rPr>
                <w:b/>
                <w:color w:val="000000"/>
              </w:rPr>
              <w:t xml:space="preserve">APÊNDICE A – MAPEAR O FLUXO DOS SERVIÇOS DE  </w:t>
            </w:r>
            <w:r>
              <w:rPr>
                <w:b/>
              </w:rPr>
              <w:t xml:space="preserve">                         </w:t>
            </w:r>
            <w:r>
              <w:rPr>
                <w:b/>
                <w:color w:val="000000"/>
              </w:rPr>
              <w:t>NORMALIZAÇÃO OFERTADOS PELAS BIBLIOTECAS DA REDE DO IFRN</w:t>
            </w:r>
            <w:r w:rsidR="00864CBA">
              <w:rPr>
                <w:b/>
                <w:color w:val="000000"/>
              </w:rPr>
              <w:t xml:space="preserve"> </w:t>
            </w:r>
            <w:r w:rsidR="003A1648">
              <w:rPr>
                <w:color w:val="000000"/>
              </w:rPr>
              <w:t>......................................................................................................</w:t>
            </w:r>
          </w:p>
        </w:tc>
        <w:tc>
          <w:tcPr>
            <w:tcW w:w="469" w:type="dxa"/>
            <w:shd w:val="clear" w:color="auto" w:fill="FFFFFF"/>
            <w:vAlign w:val="bottom"/>
          </w:tcPr>
          <w:p w:rsidR="0042002E" w:rsidRDefault="00AA285F"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19</w:t>
            </w:r>
          </w:p>
        </w:tc>
      </w:tr>
      <w:tr w:rsidR="0042002E" w:rsidTr="00AA285F">
        <w:trPr>
          <w:trHeight w:val="597"/>
        </w:trPr>
        <w:tc>
          <w:tcPr>
            <w:tcW w:w="1149" w:type="dxa"/>
            <w:shd w:val="clear" w:color="auto" w:fill="FFFFFF"/>
          </w:tcPr>
          <w:p w:rsidR="0042002E" w:rsidRDefault="0042002E" w:rsidP="004101B1">
            <w:pPr>
              <w:pBdr>
                <w:top w:val="nil"/>
                <w:left w:val="nil"/>
                <w:bottom w:val="nil"/>
                <w:right w:val="nil"/>
                <w:between w:val="nil"/>
              </w:pBdr>
              <w:ind w:hanging="2"/>
              <w:jc w:val="left"/>
              <w:rPr>
                <w:rFonts w:eastAsia="Liberation Serif" w:cs="Liberation Serif"/>
                <w:color w:val="000000"/>
              </w:rPr>
            </w:pPr>
          </w:p>
        </w:tc>
        <w:tc>
          <w:tcPr>
            <w:tcW w:w="7453" w:type="dxa"/>
            <w:shd w:val="clear" w:color="auto" w:fill="FFFFFF"/>
          </w:tcPr>
          <w:p w:rsidR="0042002E" w:rsidRDefault="0042002E" w:rsidP="00AA285F">
            <w:pPr>
              <w:ind w:hanging="2"/>
              <w:rPr>
                <w:b/>
              </w:rPr>
            </w:pPr>
            <w:r>
              <w:rPr>
                <w:b/>
              </w:rPr>
              <w:t xml:space="preserve">ANEXO A – TRECHO DA POLÍTICA DE FUNCIONAMENTO DO      </w:t>
            </w:r>
          </w:p>
          <w:p w:rsidR="0042002E" w:rsidRPr="003A1648" w:rsidRDefault="0042002E" w:rsidP="00864CBA">
            <w:r>
              <w:rPr>
                <w:b/>
              </w:rPr>
              <w:t>SISTEMA DE BIBLIOTECAS DO IFRN</w:t>
            </w:r>
            <w:r w:rsidR="00864CBA">
              <w:rPr>
                <w:b/>
              </w:rPr>
              <w:t xml:space="preserve"> </w:t>
            </w:r>
            <w:r w:rsidR="003A1648">
              <w:t>.................................................</w:t>
            </w:r>
          </w:p>
        </w:tc>
        <w:tc>
          <w:tcPr>
            <w:tcW w:w="469" w:type="dxa"/>
            <w:shd w:val="clear" w:color="auto" w:fill="FFFFFF"/>
            <w:vAlign w:val="bottom"/>
          </w:tcPr>
          <w:p w:rsidR="0042002E" w:rsidRDefault="00C97D83" w:rsidP="0048672F">
            <w:pPr>
              <w:pBdr>
                <w:top w:val="nil"/>
                <w:left w:val="nil"/>
                <w:bottom w:val="nil"/>
                <w:right w:val="nil"/>
                <w:between w:val="nil"/>
              </w:pBdr>
              <w:ind w:left="-52" w:hanging="2"/>
              <w:jc w:val="left"/>
              <w:rPr>
                <w:rFonts w:eastAsia="Liberation Serif" w:cs="Liberation Serif"/>
                <w:color w:val="000000"/>
              </w:rPr>
            </w:pPr>
            <w:r>
              <w:rPr>
                <w:rFonts w:eastAsia="Liberation Serif" w:cs="Liberation Serif"/>
                <w:color w:val="000000"/>
              </w:rPr>
              <w:t>21</w:t>
            </w:r>
          </w:p>
        </w:tc>
      </w:tr>
      <w:tr w:rsidR="00AA285F" w:rsidTr="00AA285F">
        <w:trPr>
          <w:trHeight w:val="331"/>
        </w:trPr>
        <w:tc>
          <w:tcPr>
            <w:tcW w:w="1149" w:type="dxa"/>
            <w:shd w:val="clear" w:color="auto" w:fill="FFFFFF"/>
          </w:tcPr>
          <w:p w:rsidR="00AA285F" w:rsidRDefault="00AA285F" w:rsidP="001E6B3B">
            <w:pPr>
              <w:pBdr>
                <w:top w:val="nil"/>
                <w:left w:val="nil"/>
                <w:bottom w:val="nil"/>
                <w:right w:val="nil"/>
                <w:between w:val="nil"/>
              </w:pBdr>
              <w:ind w:hanging="2"/>
              <w:jc w:val="left"/>
              <w:rPr>
                <w:rFonts w:eastAsia="Liberation Serif" w:cs="Liberation Serif"/>
                <w:color w:val="000000"/>
              </w:rPr>
            </w:pPr>
          </w:p>
        </w:tc>
        <w:tc>
          <w:tcPr>
            <w:tcW w:w="7453" w:type="dxa"/>
            <w:shd w:val="clear" w:color="auto" w:fill="FFFFFF"/>
          </w:tcPr>
          <w:p w:rsidR="00AA285F" w:rsidRPr="003A1648" w:rsidRDefault="00AA285F" w:rsidP="00864CBA">
            <w:pPr>
              <w:ind w:hanging="2"/>
              <w:jc w:val="left"/>
            </w:pPr>
            <w:r>
              <w:rPr>
                <w:b/>
              </w:rPr>
              <w:t>ÍNDICE</w:t>
            </w:r>
            <w:r w:rsidR="00864CBA">
              <w:rPr>
                <w:b/>
              </w:rPr>
              <w:t xml:space="preserve"> </w:t>
            </w:r>
            <w:r w:rsidR="003A1648">
              <w:t>.........................................................................................................</w:t>
            </w:r>
          </w:p>
        </w:tc>
        <w:tc>
          <w:tcPr>
            <w:tcW w:w="469" w:type="dxa"/>
            <w:shd w:val="clear" w:color="auto" w:fill="FFFFFF"/>
          </w:tcPr>
          <w:p w:rsidR="00AA285F" w:rsidRDefault="00C97D83" w:rsidP="001E6B3B">
            <w:pPr>
              <w:pBdr>
                <w:top w:val="nil"/>
                <w:left w:val="nil"/>
                <w:bottom w:val="nil"/>
                <w:right w:val="nil"/>
                <w:between w:val="nil"/>
              </w:pBdr>
              <w:ind w:left="-52" w:hanging="2"/>
              <w:jc w:val="left"/>
              <w:rPr>
                <w:color w:val="000000"/>
              </w:rPr>
            </w:pPr>
            <w:r>
              <w:rPr>
                <w:color w:val="000000"/>
              </w:rPr>
              <w:t>22</w:t>
            </w:r>
          </w:p>
        </w:tc>
      </w:tr>
      <w:tr w:rsidR="001E6B3B" w:rsidTr="00AA285F">
        <w:trPr>
          <w:trHeight w:val="331"/>
        </w:trPr>
        <w:tc>
          <w:tcPr>
            <w:tcW w:w="1149" w:type="dxa"/>
            <w:shd w:val="clear" w:color="auto" w:fill="FFFFFF"/>
          </w:tcPr>
          <w:p w:rsidR="001E6B3B" w:rsidRDefault="001E6B3B" w:rsidP="001E6B3B">
            <w:pPr>
              <w:pBdr>
                <w:top w:val="nil"/>
                <w:left w:val="nil"/>
                <w:bottom w:val="nil"/>
                <w:right w:val="nil"/>
                <w:between w:val="nil"/>
              </w:pBdr>
              <w:ind w:hanging="2"/>
              <w:jc w:val="left"/>
              <w:rPr>
                <w:rFonts w:eastAsia="Liberation Serif" w:cs="Liberation Serif"/>
                <w:color w:val="000000"/>
              </w:rPr>
            </w:pPr>
          </w:p>
        </w:tc>
        <w:tc>
          <w:tcPr>
            <w:tcW w:w="7453" w:type="dxa"/>
            <w:shd w:val="clear" w:color="auto" w:fill="FFFFFF"/>
          </w:tcPr>
          <w:p w:rsidR="001E6B3B" w:rsidRDefault="001E6B3B" w:rsidP="00864CBA">
            <w:pPr>
              <w:ind w:hanging="2"/>
              <w:jc w:val="left"/>
              <w:rPr>
                <w:b/>
              </w:rPr>
            </w:pPr>
            <w:r>
              <w:rPr>
                <w:b/>
              </w:rPr>
              <w:t>FORMULÁRIO DE IDENTIFICAÇÃO</w:t>
            </w:r>
            <w:r w:rsidR="00864CBA">
              <w:rPr>
                <w:b/>
              </w:rPr>
              <w:t xml:space="preserve"> </w:t>
            </w:r>
            <w:r w:rsidR="003A1648" w:rsidRPr="003A1648">
              <w:t>..................................................</w:t>
            </w:r>
          </w:p>
        </w:tc>
        <w:tc>
          <w:tcPr>
            <w:tcW w:w="469" w:type="dxa"/>
            <w:shd w:val="clear" w:color="auto" w:fill="FFFFFF"/>
          </w:tcPr>
          <w:p w:rsidR="001E6B3B" w:rsidRDefault="00AA285F" w:rsidP="00C97D83">
            <w:pPr>
              <w:pBdr>
                <w:top w:val="nil"/>
                <w:left w:val="nil"/>
                <w:bottom w:val="nil"/>
                <w:right w:val="nil"/>
                <w:between w:val="nil"/>
              </w:pBdr>
              <w:ind w:left="-52" w:hanging="2"/>
              <w:jc w:val="left"/>
              <w:rPr>
                <w:color w:val="000000"/>
              </w:rPr>
            </w:pPr>
            <w:r>
              <w:rPr>
                <w:color w:val="000000"/>
              </w:rPr>
              <w:t>2</w:t>
            </w:r>
            <w:r w:rsidR="00C97D83">
              <w:rPr>
                <w:color w:val="000000"/>
              </w:rPr>
              <w:t>3</w:t>
            </w:r>
          </w:p>
        </w:tc>
      </w:tr>
    </w:tbl>
    <w:p w:rsidR="0042002E" w:rsidRDefault="0042002E" w:rsidP="0042002E">
      <w:pPr>
        <w:pBdr>
          <w:top w:val="nil"/>
          <w:left w:val="nil"/>
          <w:bottom w:val="nil"/>
          <w:right w:val="nil"/>
          <w:between w:val="nil"/>
        </w:pBdr>
        <w:rPr>
          <w:b/>
        </w:rPr>
      </w:pPr>
    </w:p>
    <w:p w:rsidR="0042002E" w:rsidRPr="0042002E" w:rsidRDefault="00925135" w:rsidP="0042002E">
      <w:pPr>
        <w:pBdr>
          <w:top w:val="nil"/>
          <w:left w:val="nil"/>
          <w:bottom w:val="nil"/>
          <w:right w:val="nil"/>
          <w:between w:val="nil"/>
        </w:pBdr>
        <w:rPr>
          <w:bCs/>
          <w:color w:val="FF0000"/>
        </w:rPr>
      </w:pPr>
      <w:r>
        <w:rPr>
          <w:bCs/>
          <w:color w:val="FF0000"/>
        </w:rPr>
        <w:t>Observação: p</w:t>
      </w:r>
      <w:r w:rsidR="0042002E" w:rsidRPr="0042002E">
        <w:rPr>
          <w:bCs/>
          <w:color w:val="FF0000"/>
        </w:rPr>
        <w:t>adronizar este</w:t>
      </w:r>
      <w:r w:rsidR="000359C4">
        <w:rPr>
          <w:bCs/>
          <w:color w:val="FF0000"/>
        </w:rPr>
        <w:t>s</w:t>
      </w:r>
      <w:r w:rsidR="0042002E" w:rsidRPr="0042002E">
        <w:rPr>
          <w:bCs/>
          <w:color w:val="FF0000"/>
        </w:rPr>
        <w:t xml:space="preserve"> destaque</w:t>
      </w:r>
      <w:r w:rsidR="000359C4">
        <w:rPr>
          <w:bCs/>
          <w:color w:val="FF0000"/>
        </w:rPr>
        <w:t>s</w:t>
      </w:r>
      <w:r w:rsidR="0042002E" w:rsidRPr="0042002E">
        <w:rPr>
          <w:bCs/>
          <w:color w:val="FF0000"/>
        </w:rPr>
        <w:t xml:space="preserve"> tipográfico</w:t>
      </w:r>
      <w:r w:rsidR="000359C4">
        <w:rPr>
          <w:bCs/>
          <w:color w:val="FF0000"/>
        </w:rPr>
        <w:t>s</w:t>
      </w:r>
      <w:r w:rsidR="00F96C80">
        <w:rPr>
          <w:bCs/>
          <w:color w:val="FF0000"/>
        </w:rPr>
        <w:t xml:space="preserve"> do sumário </w:t>
      </w:r>
      <w:r w:rsidR="0042002E" w:rsidRPr="0042002E">
        <w:rPr>
          <w:bCs/>
          <w:color w:val="FF0000"/>
        </w:rPr>
        <w:t>no texto</w:t>
      </w:r>
      <w:r w:rsidR="00AA285F">
        <w:rPr>
          <w:bCs/>
          <w:color w:val="FF0000"/>
        </w:rPr>
        <w:t>.</w:t>
      </w:r>
    </w:p>
    <w:p w:rsidR="0042002E" w:rsidRDefault="0042002E" w:rsidP="0042002E">
      <w:pPr>
        <w:pBdr>
          <w:top w:val="nil"/>
          <w:left w:val="nil"/>
          <w:bottom w:val="nil"/>
          <w:right w:val="nil"/>
          <w:between w:val="nil"/>
        </w:pBdr>
        <w:rPr>
          <w:b/>
        </w:rPr>
      </w:pPr>
    </w:p>
    <w:p w:rsidR="0042002E" w:rsidRDefault="0042002E" w:rsidP="0042002E">
      <w:pPr>
        <w:pBdr>
          <w:top w:val="nil"/>
          <w:left w:val="nil"/>
          <w:bottom w:val="nil"/>
          <w:right w:val="nil"/>
          <w:between w:val="nil"/>
        </w:pBdr>
        <w:jc w:val="center"/>
        <w:rPr>
          <w:b/>
        </w:rPr>
        <w:sectPr w:rsidR="0042002E">
          <w:headerReference w:type="default" r:id="rId9"/>
          <w:pgSz w:w="11906" w:h="16838"/>
          <w:pgMar w:top="1701" w:right="1134" w:bottom="1134" w:left="1701" w:header="709" w:footer="709" w:gutter="0"/>
          <w:pgNumType w:start="1"/>
          <w:cols w:space="720"/>
        </w:sectPr>
      </w:pPr>
    </w:p>
    <w:p w:rsidR="00DD30B6" w:rsidRDefault="00AF7DCA" w:rsidP="00BC2FE9">
      <w:pPr>
        <w:pBdr>
          <w:top w:val="nil"/>
          <w:left w:val="nil"/>
          <w:bottom w:val="nil"/>
          <w:right w:val="nil"/>
          <w:between w:val="nil"/>
        </w:pBdr>
        <w:jc w:val="left"/>
        <w:rPr>
          <w:b/>
        </w:rPr>
      </w:pPr>
      <w:r>
        <w:rPr>
          <w:b/>
        </w:rPr>
        <w:lastRenderedPageBreak/>
        <w:t>1 INTRODUÇÃO</w:t>
      </w:r>
    </w:p>
    <w:p w:rsidR="00DD30B6" w:rsidRDefault="00DD30B6" w:rsidP="002E7542">
      <w:pPr>
        <w:pBdr>
          <w:top w:val="nil"/>
          <w:left w:val="nil"/>
          <w:bottom w:val="nil"/>
          <w:right w:val="nil"/>
          <w:between w:val="nil"/>
        </w:pBdr>
        <w:rPr>
          <w:b/>
        </w:rPr>
      </w:pPr>
    </w:p>
    <w:p w:rsidR="00DD30B6" w:rsidRDefault="00AF7DCA" w:rsidP="002E7542">
      <w:pPr>
        <w:pBdr>
          <w:top w:val="nil"/>
          <w:left w:val="nil"/>
          <w:bottom w:val="nil"/>
          <w:right w:val="nil"/>
          <w:between w:val="nil"/>
        </w:pBdr>
        <w:ind w:firstLine="709"/>
      </w:pPr>
      <w:r>
        <w:t xml:space="preserve">Esta é a primeira seção textual do trabalho onde se deve apresentar ideias, delimitando o assunto, bem como o objetivo geral e específico da pesquisa e outros. Elemento necessário para se situar acerca da estrutura do trabalho. </w:t>
      </w:r>
    </w:p>
    <w:p w:rsidR="00DD30B6" w:rsidRDefault="00AF7DCA" w:rsidP="002E7542">
      <w:pPr>
        <w:pBdr>
          <w:top w:val="nil"/>
          <w:left w:val="nil"/>
          <w:bottom w:val="nil"/>
          <w:right w:val="nil"/>
          <w:between w:val="nil"/>
        </w:pBdr>
        <w:ind w:firstLine="709"/>
      </w:pPr>
      <w:r>
        <w:t>Todo texto deve ser digitado em fonte Times New Roman ou Arial, tamanho 12, inclusive a capa, com exceção das citações com mais de três linhas, notas de rodapé, paginação, dados internacionais de catalogação-na-publicação (ficha catalográfica), legendas e fontes das ilustrações e das tabelas, que devem ser em fonte Times New Roman ou Arial, tamanho menor (10 ou 11). O texto deve ser justificado, exceto as referências, no final do trabalho, que devem ser alinhadas à esquerda.</w:t>
      </w:r>
    </w:p>
    <w:p w:rsidR="00DD30B6" w:rsidRDefault="00AA285F" w:rsidP="00DF6B73">
      <w:pPr>
        <w:ind w:firstLine="708"/>
      </w:pPr>
      <w:r w:rsidRPr="000F3583">
        <w:t>Todos os autores citados devem ter a referência incluída em lista no final no trabalho.</w:t>
      </w:r>
    </w:p>
    <w:p w:rsidR="00925135" w:rsidRDefault="00925135" w:rsidP="00925135">
      <w:pPr>
        <w:rPr>
          <w:color w:val="FF0000"/>
        </w:rPr>
      </w:pPr>
    </w:p>
    <w:p w:rsidR="00404B43" w:rsidRPr="00404B43" w:rsidRDefault="00404B43" w:rsidP="00925135">
      <w:pPr>
        <w:rPr>
          <w:color w:val="FF0000"/>
        </w:rPr>
      </w:pPr>
      <w:r>
        <w:rPr>
          <w:color w:val="FF0000"/>
        </w:rPr>
        <w:t xml:space="preserve">Observação: </w:t>
      </w:r>
      <w:r w:rsidR="00925135">
        <w:rPr>
          <w:color w:val="FF0000"/>
        </w:rPr>
        <w:t>n</w:t>
      </w:r>
      <w:r w:rsidRPr="00404B43">
        <w:rPr>
          <w:color w:val="FF0000"/>
        </w:rPr>
        <w:t>ão usar capítulo e sim seção</w:t>
      </w:r>
      <w:r>
        <w:rPr>
          <w:color w:val="FF0000"/>
        </w:rPr>
        <w:t xml:space="preserve"> para </w:t>
      </w:r>
      <w:r w:rsidR="00925135">
        <w:rPr>
          <w:color w:val="FF0000"/>
        </w:rPr>
        <w:t xml:space="preserve">se </w:t>
      </w:r>
      <w:r>
        <w:rPr>
          <w:color w:val="FF0000"/>
        </w:rPr>
        <w:t>referir as divisões do trabalho</w:t>
      </w:r>
      <w:r w:rsidRPr="00404B43">
        <w:rPr>
          <w:color w:val="FF0000"/>
        </w:rPr>
        <w:t>.</w:t>
      </w:r>
    </w:p>
    <w:p w:rsidR="00DF6B73" w:rsidRDefault="00DF6B73" w:rsidP="00DF6B73">
      <w:pPr>
        <w:ind w:firstLine="708"/>
      </w:pPr>
    </w:p>
    <w:p w:rsidR="00DF6B73" w:rsidRDefault="00DF6B73">
      <w:pPr>
        <w:suppressAutoHyphens w:val="0"/>
        <w:rPr>
          <w:b/>
          <w:color w:val="000000"/>
        </w:rPr>
      </w:pPr>
      <w:r>
        <w:rPr>
          <w:b/>
          <w:color w:val="000000"/>
        </w:rPr>
        <w:br w:type="page"/>
      </w:r>
    </w:p>
    <w:p w:rsidR="00DD30B6" w:rsidRDefault="00AF7DCA" w:rsidP="00BC2FE9">
      <w:pPr>
        <w:pBdr>
          <w:top w:val="nil"/>
          <w:left w:val="nil"/>
          <w:bottom w:val="nil"/>
          <w:right w:val="nil"/>
          <w:between w:val="nil"/>
        </w:pBdr>
        <w:ind w:hanging="2"/>
        <w:jc w:val="left"/>
        <w:rPr>
          <w:color w:val="000000"/>
        </w:rPr>
      </w:pPr>
      <w:r>
        <w:rPr>
          <w:b/>
          <w:color w:val="000000"/>
        </w:rPr>
        <w:lastRenderedPageBreak/>
        <w:t>2 TÍTULO DA SEÇÃO PRIMÁRIA</w:t>
      </w:r>
    </w:p>
    <w:p w:rsidR="00DD30B6" w:rsidRDefault="00DD30B6" w:rsidP="00AC614C">
      <w:pPr>
        <w:ind w:firstLine="709"/>
      </w:pPr>
    </w:p>
    <w:p w:rsidR="00DD30B6" w:rsidRDefault="00AF7DCA" w:rsidP="00AC614C">
      <w:pPr>
        <w:ind w:firstLine="709"/>
      </w:pPr>
      <w:r>
        <w:t>As seções e subseções expõem, em uma sequência lógica, a inter-relação de assuntos tratados no texto.</w:t>
      </w:r>
    </w:p>
    <w:p w:rsidR="00DD30B6" w:rsidRDefault="00AF7DCA" w:rsidP="00AC614C">
      <w:pPr>
        <w:ind w:firstLine="709"/>
      </w:pPr>
      <w:r>
        <w:t>As seções podem ser subdivididas em até cinco subseções, diferenciando-as gradativamente. A seção primária deve abrir página em Trabalho de Conclusão de Curso (TCC) e ser em negrito e letras maiúsculas.</w:t>
      </w:r>
    </w:p>
    <w:p w:rsidR="00DD30B6" w:rsidRDefault="00AF7DCA" w:rsidP="00AC614C">
      <w:pPr>
        <w:ind w:firstLine="709"/>
      </w:pPr>
      <w:r>
        <w:t>Texto da Associação Brasileira de Normas Técnicas (ABNT) texto texto texto texto texto texto texto texto texto texto texto texto texto texto texto texto texto texto texto texto texto texto texto texto texto texto texto texto texto texto texto texto texto texto.</w:t>
      </w:r>
    </w:p>
    <w:p w:rsidR="00DD30B6" w:rsidRDefault="00AF7DCA" w:rsidP="00AC614C">
      <w:pPr>
        <w:ind w:firstLine="709"/>
      </w:pPr>
      <w:r>
        <w:t>Texto texto texto texto texto texto texto texto texto texto texto texto texto texto texto texto texto texto texto texto texto texto texto texto texto texto.</w:t>
      </w:r>
    </w:p>
    <w:p w:rsidR="00DD30B6" w:rsidRDefault="00DD30B6" w:rsidP="00716BB3">
      <w:pPr>
        <w:pBdr>
          <w:top w:val="nil"/>
          <w:left w:val="nil"/>
          <w:bottom w:val="nil"/>
          <w:right w:val="nil"/>
          <w:between w:val="nil"/>
        </w:pBdr>
        <w:ind w:left="2" w:hanging="2"/>
        <w:rPr>
          <w:color w:val="000000"/>
        </w:rPr>
      </w:pPr>
    </w:p>
    <w:p w:rsidR="00DD30B6" w:rsidRDefault="00AF7DCA" w:rsidP="00BC2FE9">
      <w:pPr>
        <w:pBdr>
          <w:top w:val="nil"/>
          <w:left w:val="nil"/>
          <w:bottom w:val="nil"/>
          <w:right w:val="nil"/>
          <w:between w:val="nil"/>
        </w:pBdr>
        <w:ind w:hanging="2"/>
        <w:jc w:val="left"/>
      </w:pPr>
      <w:r>
        <w:rPr>
          <w:color w:val="000000"/>
        </w:rPr>
        <w:t>2.1</w:t>
      </w:r>
      <w:r>
        <w:rPr>
          <w:b/>
          <w:color w:val="000000"/>
        </w:rPr>
        <w:t xml:space="preserve"> </w:t>
      </w:r>
      <w:r>
        <w:rPr>
          <w:color w:val="000000"/>
        </w:rPr>
        <w:t>TÍTULO DA SEÇÃO SECUNDÁRIA</w:t>
      </w:r>
    </w:p>
    <w:p w:rsidR="00DD30B6" w:rsidRDefault="00DD30B6" w:rsidP="00716BB3">
      <w:pPr>
        <w:pBdr>
          <w:top w:val="nil"/>
          <w:left w:val="nil"/>
          <w:bottom w:val="nil"/>
          <w:right w:val="nil"/>
          <w:between w:val="nil"/>
        </w:pBdr>
        <w:ind w:left="2" w:hanging="2"/>
      </w:pPr>
    </w:p>
    <w:p w:rsidR="00AA285F" w:rsidRDefault="00AA285F" w:rsidP="00AA285F">
      <w:pPr>
        <w:suppressAutoHyphens w:val="0"/>
        <w:ind w:firstLine="709"/>
      </w:pPr>
      <w:r>
        <w:t xml:space="preserve">Para </w:t>
      </w:r>
      <w:r w:rsidRPr="00172528">
        <w:rPr>
          <w:color w:val="FF0000"/>
        </w:rPr>
        <w:t>Xx</w:t>
      </w:r>
      <w:r w:rsidR="00366A1B" w:rsidRPr="00172528">
        <w:rPr>
          <w:color w:val="FF0000"/>
        </w:rPr>
        <w:t>xxx</w:t>
      </w:r>
      <w:r w:rsidRPr="00172528">
        <w:rPr>
          <w:color w:val="FF0000"/>
        </w:rPr>
        <w:t xml:space="preserve"> </w:t>
      </w:r>
      <w:r>
        <w:t>(2014) texto texto texto texto texto texto texto texto texto texto texto texto texto texto texto texto texto texto texto texto texto texto texto texto texto texto texto texto texto texto texto texto texto texto.</w:t>
      </w:r>
    </w:p>
    <w:p w:rsidR="00AA285F" w:rsidRDefault="00AA285F" w:rsidP="00AA285F">
      <w:pPr>
        <w:suppressAutoHyphens w:val="0"/>
        <w:ind w:firstLine="709"/>
      </w:pPr>
      <w:r>
        <w:t xml:space="preserve">Segundo </w:t>
      </w:r>
      <w:r w:rsidRPr="00172528">
        <w:rPr>
          <w:color w:val="FF0000"/>
        </w:rPr>
        <w:t>Xxx</w:t>
      </w:r>
      <w:r>
        <w:t xml:space="preserve"> e </w:t>
      </w:r>
      <w:r w:rsidRPr="00172528">
        <w:rPr>
          <w:color w:val="FF0000"/>
        </w:rPr>
        <w:t>Yxxx</w:t>
      </w:r>
      <w:r>
        <w:t xml:space="preserve"> (2013, p. 38), “Texto texto texto texto texto texto texto texto texto texto texto texto texto texto texto texto texto texto texto texto texto texto texto texto texto texto texto texto text</w:t>
      </w:r>
      <w:r w:rsidR="00172528">
        <w:t>o texto texto texto texto texto</w:t>
      </w:r>
      <w:r>
        <w:t>”</w:t>
      </w:r>
      <w:r w:rsidR="00172528">
        <w:t>.</w:t>
      </w:r>
    </w:p>
    <w:p w:rsidR="00DF12C2" w:rsidRDefault="00AA285F" w:rsidP="00AA285F">
      <w:pPr>
        <w:suppressAutoHyphens w:val="0"/>
        <w:ind w:firstLine="709"/>
        <w:rPr>
          <w:sz w:val="20"/>
          <w:szCs w:val="20"/>
        </w:rPr>
      </w:pPr>
      <w:r>
        <w:t>Texto texto texto texto texto texto texto texto texto texto texto texto texto texto texto texto texto texto texto texto texto texto texto texto texto texto texto texto texto texto texto texto texto texto (</w:t>
      </w:r>
      <w:r w:rsidR="0092341D" w:rsidRPr="00172528">
        <w:rPr>
          <w:color w:val="FF0000"/>
        </w:rPr>
        <w:t>Xxxxxx</w:t>
      </w:r>
      <w:r>
        <w:t>, 2015).</w:t>
      </w:r>
      <w:r w:rsidR="00366A1B">
        <w:t xml:space="preserve"> </w:t>
      </w:r>
      <w:r w:rsidR="00DF12C2">
        <w:t xml:space="preserve">De acordo com </w:t>
      </w:r>
      <w:r w:rsidR="00DF12C2" w:rsidRPr="00172528">
        <w:rPr>
          <w:color w:val="FF0000"/>
        </w:rPr>
        <w:t>Xxxx</w:t>
      </w:r>
      <w:r w:rsidR="00DF12C2">
        <w:t xml:space="preserve"> e </w:t>
      </w:r>
      <w:r w:rsidR="00DF12C2" w:rsidRPr="00172528">
        <w:rPr>
          <w:color w:val="FF0000"/>
        </w:rPr>
        <w:t>Yyyy</w:t>
      </w:r>
      <w:r w:rsidR="00DF12C2">
        <w:t xml:space="preserve"> (2016, p. 16):</w:t>
      </w:r>
    </w:p>
    <w:p w:rsidR="00DF12C2" w:rsidRDefault="00DF12C2" w:rsidP="00DF12C2">
      <w:pPr>
        <w:suppressAutoHyphens w:val="0"/>
        <w:ind w:left="2268"/>
        <w:rPr>
          <w:sz w:val="20"/>
          <w:szCs w:val="20"/>
        </w:rPr>
      </w:pPr>
    </w:p>
    <w:p w:rsidR="0007690D" w:rsidRPr="00583F7F" w:rsidRDefault="00DF12C2" w:rsidP="0007690D">
      <w:pPr>
        <w:pStyle w:val="Citao"/>
        <w:rPr>
          <w:b/>
        </w:rPr>
      </w:pPr>
      <w:r>
        <w:t>T</w:t>
      </w:r>
      <w:r w:rsidRPr="00583F7F">
        <w:t>exto texto texto texto texto texto texto texto texto texto texto texto texto texto texto texto texto texto texto texto texto texto texto texto texto texto texto texto texto texto texto texto texto texto</w:t>
      </w:r>
      <w:r w:rsidR="0007690D">
        <w:t xml:space="preserve"> </w:t>
      </w:r>
      <w:r w:rsidR="0007690D" w:rsidRPr="00583F7F">
        <w:t>texto texto texto texto texto texto texto texto texto texto texto texto texto texto texto texto texto texto texto texto texto texto texto texto texto texto texto texto texto texto texto texto texto</w:t>
      </w:r>
      <w:r w:rsidR="0007690D">
        <w:t>.</w:t>
      </w:r>
    </w:p>
    <w:p w:rsidR="00DF12C2" w:rsidRDefault="00DF12C2" w:rsidP="00DF12C2">
      <w:pPr>
        <w:pStyle w:val="Corpodetexto"/>
        <w:widowControl/>
        <w:spacing w:after="0" w:line="360" w:lineRule="auto"/>
        <w:jc w:val="both"/>
        <w:rPr>
          <w:rFonts w:ascii="Times New Roman" w:hAnsi="Times New Roman"/>
          <w:b/>
        </w:rPr>
      </w:pPr>
    </w:p>
    <w:p w:rsidR="00DF12C2" w:rsidRDefault="00DF12C2" w:rsidP="00BC2FE9">
      <w:pPr>
        <w:pStyle w:val="Corpodetexto"/>
        <w:widowControl/>
        <w:spacing w:after="0" w:line="360" w:lineRule="auto"/>
        <w:rPr>
          <w:rFonts w:ascii="Times New Roman" w:hAnsi="Times New Roman"/>
          <w:b/>
        </w:rPr>
      </w:pPr>
      <w:r w:rsidRPr="005E728D">
        <w:rPr>
          <w:rFonts w:ascii="Times New Roman" w:hAnsi="Times New Roman"/>
          <w:b/>
        </w:rPr>
        <w:t>2.1.1</w:t>
      </w:r>
      <w:r w:rsidRPr="005E728D">
        <w:rPr>
          <w:rFonts w:ascii="Times New Roman" w:hAnsi="Times New Roman"/>
          <w:b/>
          <w:i/>
        </w:rPr>
        <w:t xml:space="preserve"> </w:t>
      </w:r>
      <w:r w:rsidRPr="005E728D">
        <w:rPr>
          <w:rFonts w:ascii="Times New Roman" w:hAnsi="Times New Roman"/>
          <w:b/>
        </w:rPr>
        <w:t>Título</w:t>
      </w:r>
      <w:r w:rsidRPr="00336B1C">
        <w:rPr>
          <w:rFonts w:ascii="Times New Roman" w:hAnsi="Times New Roman"/>
          <w:b/>
        </w:rPr>
        <w:t xml:space="preserve"> da seção terciária</w:t>
      </w:r>
    </w:p>
    <w:p w:rsidR="00DF12C2" w:rsidRDefault="00DF12C2" w:rsidP="00DF12C2">
      <w:pPr>
        <w:pStyle w:val="Corpodetexto"/>
        <w:widowControl/>
        <w:spacing w:after="0" w:line="360" w:lineRule="auto"/>
        <w:ind w:firstLine="709"/>
        <w:jc w:val="both"/>
        <w:rPr>
          <w:rFonts w:ascii="Times New Roman" w:hAnsi="Times New Roman"/>
        </w:rPr>
      </w:pPr>
    </w:p>
    <w:p w:rsidR="00E6146E" w:rsidRDefault="00DF12C2" w:rsidP="00E6146E">
      <w:pPr>
        <w:pStyle w:val="Corpodetexto"/>
        <w:widowControl/>
        <w:spacing w:after="0" w:line="360" w:lineRule="auto"/>
        <w:ind w:firstLine="709"/>
        <w:jc w:val="both"/>
        <w:rPr>
          <w:rFonts w:ascii="Times New Roman" w:hAnsi="Times New Roman"/>
        </w:rPr>
      </w:pPr>
      <w:r>
        <w:rPr>
          <w:rFonts w:ascii="Times New Roman" w:hAnsi="Times New Roman"/>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B0E35" w:rsidRDefault="00BB0E35" w:rsidP="00E6146E">
      <w:pPr>
        <w:pStyle w:val="Corpodetexto"/>
        <w:widowControl/>
        <w:spacing w:after="0" w:line="360" w:lineRule="auto"/>
        <w:jc w:val="both"/>
        <w:rPr>
          <w:rFonts w:ascii="Times New Roman" w:hAnsi="Times New Roman"/>
        </w:rPr>
      </w:pPr>
      <w:r w:rsidRPr="00583F7F">
        <w:rPr>
          <w:rFonts w:ascii="Times New Roman" w:hAnsi="Times New Roman"/>
        </w:rPr>
        <w:lastRenderedPageBreak/>
        <w:t>2.1.1.1</w:t>
      </w:r>
      <w:r>
        <w:rPr>
          <w:rFonts w:ascii="Times New Roman" w:hAnsi="Times New Roman"/>
          <w:i/>
        </w:rPr>
        <w:t xml:space="preserve"> </w:t>
      </w:r>
      <w:r w:rsidRPr="00336B1C">
        <w:rPr>
          <w:rFonts w:ascii="Times New Roman" w:hAnsi="Times New Roman"/>
        </w:rPr>
        <w:t>Título da seção quaternária</w:t>
      </w:r>
    </w:p>
    <w:p w:rsidR="00BB0E35" w:rsidRDefault="00BB0E35" w:rsidP="00BB0E35">
      <w:pPr>
        <w:pStyle w:val="Corpodetexto"/>
        <w:widowControl/>
        <w:spacing w:after="0" w:line="360" w:lineRule="auto"/>
        <w:jc w:val="both"/>
        <w:rPr>
          <w:rFonts w:ascii="Times New Roman" w:hAnsi="Times New Roman"/>
        </w:rPr>
      </w:pPr>
    </w:p>
    <w:p w:rsidR="00BB0E35" w:rsidRPr="008F1947" w:rsidRDefault="00BB0E35" w:rsidP="00BB0E35">
      <w:pPr>
        <w:ind w:firstLine="708"/>
      </w:pPr>
      <w:r w:rsidRPr="008F1947">
        <w:t>A ilustração é a designação genérica das imagens que ilustram ou elucidam o texto. E devem ser identificadas por seu título específico: desenho, esquema, fluxogramas, fotografia, gráfico, mapa, organograma, planta, quadro, retrato, figura e outros.</w:t>
      </w:r>
    </w:p>
    <w:p w:rsidR="00BB0E35" w:rsidRDefault="00BB0E35" w:rsidP="00BB0E35">
      <w:pPr>
        <w:ind w:firstLine="708"/>
      </w:pPr>
      <w:r w:rsidRPr="008F1947">
        <w:t xml:space="preserve">Sua identificação deve vir na parte superior da ilustração em tamanho 12, espaçamento simples, precedido por numeral arábico conforme sua sequência no texto, seguido por travessão e o seu respectivo título. </w:t>
      </w:r>
    </w:p>
    <w:p w:rsidR="00DD30B6" w:rsidRPr="00BB0E35" w:rsidRDefault="00AF7DCA" w:rsidP="00BB0E35">
      <w:pPr>
        <w:ind w:firstLine="708"/>
      </w:pPr>
      <w:r>
        <w:t>A fonte deve vir na parte inferior da ilustração em tamanho menor 10 (Arial) ou 11 (Times New Roman).</w:t>
      </w:r>
    </w:p>
    <w:p w:rsidR="00DD30B6" w:rsidRDefault="00DD30B6" w:rsidP="00AC614C"/>
    <w:p w:rsidR="00990F13" w:rsidRDefault="00990F13" w:rsidP="00990F13">
      <w:pPr>
        <w:jc w:val="left"/>
      </w:pPr>
      <w:r>
        <w:t xml:space="preserve">                     </w:t>
      </w:r>
      <w:r w:rsidRPr="00990F13">
        <w:t xml:space="preserve">Fotografia 1 - Fachada do Campus Natal-Central </w:t>
      </w:r>
    </w:p>
    <w:p w:rsidR="00DD30B6" w:rsidRDefault="00AF7DCA" w:rsidP="00733514">
      <w:pPr>
        <w:jc w:val="center"/>
      </w:pPr>
      <w:r>
        <w:rPr>
          <w:noProof/>
        </w:rPr>
        <w:drawing>
          <wp:inline distT="0" distB="0" distL="114300" distR="114300" wp14:editId="6063E19E">
            <wp:extent cx="4110738" cy="2057400"/>
            <wp:effectExtent l="0" t="0" r="4445" b="0"/>
            <wp:docPr id="1053" name="image1.jpg" descr="Resultado de imagem para IFRN Central"/>
            <wp:cNvGraphicFramePr/>
            <a:graphic xmlns:a="http://schemas.openxmlformats.org/drawingml/2006/main">
              <a:graphicData uri="http://schemas.openxmlformats.org/drawingml/2006/picture">
                <pic:pic xmlns:pic="http://schemas.openxmlformats.org/drawingml/2006/picture">
                  <pic:nvPicPr>
                    <pic:cNvPr id="0" name="image1.jpg" descr="Resultado de imagem para IFRN Central"/>
                    <pic:cNvPicPr preferRelativeResize="0"/>
                  </pic:nvPicPr>
                  <pic:blipFill>
                    <a:blip r:embed="rId10"/>
                    <a:srcRect/>
                    <a:stretch>
                      <a:fillRect/>
                    </a:stretch>
                  </pic:blipFill>
                  <pic:spPr>
                    <a:xfrm>
                      <a:off x="0" y="0"/>
                      <a:ext cx="4118155" cy="2061112"/>
                    </a:xfrm>
                    <a:prstGeom prst="rect">
                      <a:avLst/>
                    </a:prstGeom>
                    <a:ln/>
                  </pic:spPr>
                </pic:pic>
              </a:graphicData>
            </a:graphic>
          </wp:inline>
        </w:drawing>
      </w:r>
    </w:p>
    <w:p w:rsidR="00DD30B6" w:rsidRDefault="00990F13" w:rsidP="00733514">
      <w:pPr>
        <w:ind w:firstLine="1276"/>
        <w:rPr>
          <w:sz w:val="22"/>
          <w:szCs w:val="22"/>
        </w:rPr>
      </w:pPr>
      <w:r>
        <w:rPr>
          <w:sz w:val="22"/>
          <w:szCs w:val="22"/>
        </w:rPr>
        <w:t>Fonte: Nicácio (2017</w:t>
      </w:r>
      <w:r w:rsidR="00AF7DCA">
        <w:rPr>
          <w:sz w:val="22"/>
          <w:szCs w:val="22"/>
        </w:rPr>
        <w:t>).</w:t>
      </w:r>
    </w:p>
    <w:p w:rsidR="00DD30B6" w:rsidRDefault="00DD30B6" w:rsidP="00AC614C"/>
    <w:p w:rsidR="0050324A" w:rsidRDefault="0050324A" w:rsidP="0050324A">
      <w:pPr>
        <w:ind w:firstLine="709"/>
      </w:pPr>
      <w:r>
        <w:t xml:space="preserve">Nas ilustrações elaboradas pelo autor do trabalho, indicar da seguinte forma: </w:t>
      </w:r>
    </w:p>
    <w:p w:rsidR="008D7065" w:rsidRDefault="0050324A" w:rsidP="0050324A">
      <w:pPr>
        <w:ind w:firstLine="709"/>
      </w:pPr>
      <w:r>
        <w:t xml:space="preserve">Fonte: </w:t>
      </w:r>
      <w:r w:rsidR="00FB3FE8">
        <w:t>autoria própria.</w:t>
      </w:r>
    </w:p>
    <w:p w:rsidR="00DD30B6" w:rsidRPr="008D7065" w:rsidRDefault="00AF7DCA" w:rsidP="00AC614C">
      <w:r w:rsidRPr="008D7065">
        <w:rPr>
          <w:color w:val="FF0000"/>
        </w:rPr>
        <w:t xml:space="preserve">Observação 1: </w:t>
      </w:r>
      <w:r w:rsidR="00F54521">
        <w:rPr>
          <w:color w:val="FF0000"/>
        </w:rPr>
        <w:t>f</w:t>
      </w:r>
      <w:r w:rsidRPr="008D7065">
        <w:rPr>
          <w:color w:val="FF0000"/>
        </w:rPr>
        <w:t xml:space="preserve">azer uso de ilustrações e tabelas editáveis, ou seja, não usar </w:t>
      </w:r>
      <w:r w:rsidRPr="00F54521">
        <w:rPr>
          <w:i/>
          <w:color w:val="FF0000"/>
        </w:rPr>
        <w:t>print</w:t>
      </w:r>
      <w:r w:rsidRPr="008D7065">
        <w:rPr>
          <w:color w:val="FF0000"/>
        </w:rPr>
        <w:t>.</w:t>
      </w:r>
    </w:p>
    <w:p w:rsidR="00DD30B6" w:rsidRPr="008D7065" w:rsidRDefault="00F54521" w:rsidP="00733514">
      <w:pPr>
        <w:keepNext/>
        <w:rPr>
          <w:color w:val="FF0000"/>
        </w:rPr>
      </w:pPr>
      <w:r>
        <w:rPr>
          <w:color w:val="FF0000"/>
        </w:rPr>
        <w:t>Observação 2: a</w:t>
      </w:r>
      <w:r w:rsidR="00AF7DCA" w:rsidRPr="008D7065">
        <w:rPr>
          <w:color w:val="FF0000"/>
        </w:rPr>
        <w:t xml:space="preserve"> d</w:t>
      </w:r>
      <w:r w:rsidR="00304206">
        <w:rPr>
          <w:color w:val="FF0000"/>
        </w:rPr>
        <w:t>iferença de quadro para tabela é que o q</w:t>
      </w:r>
      <w:r w:rsidR="00AF7DCA" w:rsidRPr="008D7065">
        <w:rPr>
          <w:color w:val="FF0000"/>
        </w:rPr>
        <w:t xml:space="preserve">uadro não possui dados estatísticos e </w:t>
      </w:r>
      <w:r w:rsidR="00304206">
        <w:rPr>
          <w:color w:val="FF0000"/>
        </w:rPr>
        <w:t xml:space="preserve">a </w:t>
      </w:r>
      <w:r w:rsidR="00AF7DCA" w:rsidRPr="008D7065">
        <w:rPr>
          <w:color w:val="FF0000"/>
        </w:rPr>
        <w:t>tabela sim.</w:t>
      </w:r>
    </w:p>
    <w:p w:rsidR="00DD30B6" w:rsidRPr="008D7065" w:rsidRDefault="00AF7DCA" w:rsidP="00733514">
      <w:pPr>
        <w:keepNext/>
        <w:rPr>
          <w:color w:val="FF0000"/>
        </w:rPr>
      </w:pPr>
      <w:r w:rsidRPr="008D7065">
        <w:rPr>
          <w:color w:val="FF0000"/>
        </w:rPr>
        <w:t xml:space="preserve">Observação 3: </w:t>
      </w:r>
      <w:r w:rsidR="00F54521">
        <w:rPr>
          <w:color w:val="FF0000"/>
        </w:rPr>
        <w:t>a</w:t>
      </w:r>
      <w:r w:rsidRPr="008D7065">
        <w:rPr>
          <w:color w:val="FF0000"/>
        </w:rPr>
        <w:t>linhar a identificação e a fonte da ilustração e da tabela à esquerda dessas.</w:t>
      </w:r>
    </w:p>
    <w:p w:rsidR="00F81CBA" w:rsidRDefault="00F81CBA" w:rsidP="00F81CBA">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A943D8" w:rsidRDefault="00F81CBA" w:rsidP="00A943D8">
      <w:pPr>
        <w:ind w:firstLine="709"/>
      </w:pPr>
      <w:r>
        <w:t xml:space="preserve">Texto texto texto texto texto texto texto texto texto texto texto texto texto texto texto texto texto texto texto texto texto texto texto texto texto texto texto texto texto texto texto texto </w:t>
      </w:r>
      <w:r>
        <w:lastRenderedPageBreak/>
        <w:t>texto texto texto texto texto texto texto texto texto texto texto texto texto texto texto texto texto texto texto texto texto texto texto texto texto texto texto texto texto texto.</w:t>
      </w:r>
      <w:r w:rsidR="00A943D8" w:rsidRPr="00A943D8">
        <w:t xml:space="preserve"> </w:t>
      </w:r>
      <w:r w:rsidR="00A943D8">
        <w:t>Texto texto texto texto texto texto texto texto texto texto texto texto texto texto texto texto texto texto texto texto texto texto texto texto texto texto texto texto texto</w:t>
      </w:r>
      <w:r w:rsidR="00AA285F">
        <w:t xml:space="preserve"> texto texto texto texto texto.</w:t>
      </w:r>
    </w:p>
    <w:p w:rsidR="00F81CBA" w:rsidRPr="00050C67" w:rsidRDefault="00F81CBA" w:rsidP="00F81CBA">
      <w:pPr>
        <w:ind w:firstLine="709"/>
        <w:rPr>
          <w:color w:val="FF0000"/>
        </w:rPr>
      </w:pPr>
      <w:r w:rsidRPr="00050C67">
        <w:rPr>
          <w:color w:val="FF0000"/>
        </w:rPr>
        <w:t>Para quebra de ilustrações</w:t>
      </w:r>
      <w:r w:rsidR="00AA285F" w:rsidRPr="00050C67">
        <w:rPr>
          <w:color w:val="FF0000"/>
        </w:rPr>
        <w:t xml:space="preserve"> ou tabelas </w:t>
      </w:r>
      <w:r w:rsidR="00050C67">
        <w:rPr>
          <w:color w:val="FF0000"/>
        </w:rPr>
        <w:t>ver</w:t>
      </w:r>
      <w:r w:rsidR="00AA285F" w:rsidRPr="00050C67">
        <w:rPr>
          <w:color w:val="FF0000"/>
        </w:rPr>
        <w:t xml:space="preserve"> </w:t>
      </w:r>
      <w:r w:rsidRPr="00050C67">
        <w:rPr>
          <w:color w:val="FF0000"/>
        </w:rPr>
        <w:t>Quadro 1.</w:t>
      </w:r>
    </w:p>
    <w:p w:rsidR="00F81CBA" w:rsidRDefault="00F81CBA" w:rsidP="00F81CBA">
      <w:pPr>
        <w:rPr>
          <w:sz w:val="22"/>
          <w:szCs w:val="22"/>
        </w:rPr>
      </w:pPr>
    </w:p>
    <w:p w:rsidR="00B96FBF" w:rsidRDefault="00F81CBA" w:rsidP="00A72239">
      <w:pPr>
        <w:rPr>
          <w:color w:val="000000"/>
        </w:rPr>
      </w:pPr>
      <w:r>
        <w:rPr>
          <w:color w:val="000000"/>
        </w:rPr>
        <w:t>Quadro 1 – U</w:t>
      </w:r>
      <w:r>
        <w:t>m recorte dos l</w:t>
      </w:r>
      <w:r>
        <w:rPr>
          <w:color w:val="000000"/>
        </w:rPr>
        <w:t xml:space="preserve">ivros mais emprestados </w:t>
      </w:r>
      <w:r>
        <w:t>em</w:t>
      </w:r>
      <w:r>
        <w:rPr>
          <w:color w:val="000000"/>
        </w:rPr>
        <w:t xml:space="preserve"> 201</w:t>
      </w:r>
      <w:r>
        <w:t>9</w:t>
      </w:r>
      <w:r>
        <w:rPr>
          <w:color w:val="000000"/>
        </w:rPr>
        <w:t xml:space="preserve"> na BCSF</w:t>
      </w:r>
    </w:p>
    <w:p w:rsidR="00A72239" w:rsidRDefault="00A72239" w:rsidP="00A72239">
      <w:pPr>
        <w:ind w:firstLine="284"/>
        <w:jc w:val="right"/>
        <w:rPr>
          <w:color w:val="000000"/>
        </w:rPr>
      </w:pPr>
      <w:r>
        <w:rPr>
          <w:color w:val="000000"/>
        </w:rPr>
        <w:t>(continua)</w:t>
      </w: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3"/>
      </w:tblGrid>
      <w:tr w:rsidR="003D5204" w:rsidTr="003D5204">
        <w:trPr>
          <w:trHeight w:val="593"/>
          <w:jc w:val="center"/>
        </w:trPr>
        <w:tc>
          <w:tcPr>
            <w:tcW w:w="5000" w:type="pct"/>
            <w:shd w:val="clear" w:color="auto" w:fill="C5E0B3" w:themeFill="accent6" w:themeFillTint="66"/>
            <w:vAlign w:val="center"/>
          </w:tcPr>
          <w:p w:rsidR="003D5204" w:rsidRDefault="003D5204" w:rsidP="00617212">
            <w:pPr>
              <w:pBdr>
                <w:top w:val="nil"/>
                <w:left w:val="nil"/>
                <w:bottom w:val="nil"/>
                <w:right w:val="nil"/>
                <w:between w:val="nil"/>
              </w:pBdr>
              <w:ind w:left="2" w:hanging="2"/>
              <w:jc w:val="center"/>
              <w:rPr>
                <w:color w:val="000000"/>
              </w:rPr>
            </w:pPr>
            <w:r>
              <w:rPr>
                <w:b/>
                <w:color w:val="000000"/>
              </w:rPr>
              <w:t>TÍTULO</w:t>
            </w:r>
          </w:p>
        </w:tc>
      </w:tr>
      <w:tr w:rsidR="003D5204" w:rsidTr="003D5204">
        <w:trPr>
          <w:trHeight w:val="426"/>
          <w:jc w:val="center"/>
        </w:trPr>
        <w:tc>
          <w:tcPr>
            <w:tcW w:w="5000" w:type="pct"/>
            <w:vAlign w:val="center"/>
          </w:tcPr>
          <w:p w:rsidR="003D5204" w:rsidRDefault="003D5204" w:rsidP="00617212">
            <w:pPr>
              <w:pBdr>
                <w:top w:val="nil"/>
                <w:left w:val="nil"/>
                <w:bottom w:val="nil"/>
                <w:right w:val="nil"/>
                <w:between w:val="nil"/>
              </w:pBdr>
              <w:ind w:left="2" w:hanging="2"/>
              <w:rPr>
                <w:color w:val="000000"/>
              </w:rPr>
            </w:pPr>
            <w:r>
              <w:rPr>
                <w:color w:val="000000"/>
              </w:rPr>
              <w:t xml:space="preserve">Fundamentos de </w:t>
            </w:r>
            <w:r>
              <w:t>engenharia de petróleo</w:t>
            </w:r>
          </w:p>
        </w:tc>
      </w:tr>
      <w:tr w:rsidR="003D5204" w:rsidTr="003D5204">
        <w:trPr>
          <w:trHeight w:val="408"/>
          <w:jc w:val="center"/>
        </w:trPr>
        <w:tc>
          <w:tcPr>
            <w:tcW w:w="5000" w:type="pct"/>
            <w:vAlign w:val="center"/>
          </w:tcPr>
          <w:p w:rsidR="003D5204" w:rsidRDefault="003D5204" w:rsidP="001A64DE">
            <w:pPr>
              <w:pBdr>
                <w:top w:val="nil"/>
                <w:left w:val="nil"/>
                <w:bottom w:val="nil"/>
                <w:right w:val="nil"/>
                <w:between w:val="nil"/>
              </w:pBdr>
              <w:spacing w:line="240" w:lineRule="auto"/>
              <w:ind w:left="2" w:hanging="2"/>
              <w:rPr>
                <w:color w:val="000000"/>
              </w:rPr>
            </w:pPr>
            <w:r>
              <w:rPr>
                <w:color w:val="000000"/>
              </w:rPr>
              <w:t>Fundamento de f</w:t>
            </w:r>
            <w:r>
              <w:t>ísica – Mecânica</w:t>
            </w:r>
          </w:p>
        </w:tc>
      </w:tr>
      <w:tr w:rsidR="003D5204" w:rsidTr="003D5204">
        <w:trPr>
          <w:trHeight w:val="408"/>
          <w:jc w:val="center"/>
        </w:trPr>
        <w:tc>
          <w:tcPr>
            <w:tcW w:w="5000" w:type="pct"/>
            <w:vAlign w:val="center"/>
          </w:tcPr>
          <w:p w:rsidR="003D5204" w:rsidRDefault="003D5204" w:rsidP="00DF6B73">
            <w:pPr>
              <w:pBdr>
                <w:top w:val="nil"/>
                <w:left w:val="nil"/>
                <w:bottom w:val="nil"/>
                <w:right w:val="nil"/>
                <w:between w:val="nil"/>
              </w:pBdr>
              <w:ind w:left="2" w:hanging="2"/>
              <w:rPr>
                <w:color w:val="000000"/>
              </w:rPr>
            </w:pPr>
            <w:r>
              <w:t>Inspeção predial – Check-up predial: guia da boa manutenção</w:t>
            </w:r>
          </w:p>
        </w:tc>
      </w:tr>
      <w:tr w:rsidR="003D5204" w:rsidTr="003D5204">
        <w:trPr>
          <w:trHeight w:val="426"/>
          <w:jc w:val="center"/>
        </w:trPr>
        <w:tc>
          <w:tcPr>
            <w:tcW w:w="5000" w:type="pct"/>
            <w:vAlign w:val="center"/>
          </w:tcPr>
          <w:p w:rsidR="003D5204" w:rsidRDefault="003D5204" w:rsidP="00617212">
            <w:pPr>
              <w:pBdr>
                <w:top w:val="nil"/>
                <w:left w:val="nil"/>
                <w:bottom w:val="nil"/>
                <w:right w:val="nil"/>
                <w:between w:val="nil"/>
              </w:pBdr>
              <w:ind w:left="2" w:hanging="2"/>
            </w:pPr>
            <w:r>
              <w:t>Cálculo</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Cálculo A – Funções, limite, derivado e integração</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Estatística fácil</w:t>
            </w:r>
          </w:p>
        </w:tc>
      </w:tr>
      <w:tr w:rsidR="003D5204" w:rsidTr="003D5204">
        <w:trPr>
          <w:trHeight w:val="426"/>
          <w:jc w:val="center"/>
        </w:trPr>
        <w:tc>
          <w:tcPr>
            <w:tcW w:w="5000" w:type="pct"/>
            <w:vAlign w:val="center"/>
          </w:tcPr>
          <w:p w:rsidR="003D5204" w:rsidRDefault="003D5204" w:rsidP="00617212">
            <w:pPr>
              <w:pBdr>
                <w:top w:val="nil"/>
                <w:left w:val="nil"/>
                <w:bottom w:val="nil"/>
                <w:right w:val="nil"/>
                <w:between w:val="nil"/>
              </w:pBdr>
              <w:ind w:left="2" w:hanging="2"/>
            </w:pPr>
            <w:r>
              <w:t>Engenharia de sistemas de controle</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Geologia geral</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Termodinâmica</w:t>
            </w:r>
          </w:p>
        </w:tc>
      </w:tr>
      <w:tr w:rsidR="003D5204" w:rsidTr="003D5204">
        <w:trPr>
          <w:trHeight w:val="426"/>
          <w:jc w:val="center"/>
        </w:trPr>
        <w:tc>
          <w:tcPr>
            <w:tcW w:w="5000" w:type="pct"/>
            <w:vAlign w:val="center"/>
          </w:tcPr>
          <w:p w:rsidR="003D5204" w:rsidRDefault="003D5204" w:rsidP="00617212">
            <w:pPr>
              <w:pBdr>
                <w:top w:val="nil"/>
                <w:left w:val="nil"/>
                <w:bottom w:val="nil"/>
                <w:right w:val="nil"/>
                <w:between w:val="nil"/>
              </w:pBdr>
              <w:ind w:left="2" w:hanging="2"/>
            </w:pPr>
            <w:r>
              <w:t>Orçamento público: administração financeira  orçamentária e LRF</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Mecânica dos materiais</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Eletrodinâmica</w:t>
            </w:r>
          </w:p>
        </w:tc>
      </w:tr>
      <w:tr w:rsidR="003D5204" w:rsidTr="003D5204">
        <w:trPr>
          <w:trHeight w:val="426"/>
          <w:jc w:val="center"/>
        </w:trPr>
        <w:tc>
          <w:tcPr>
            <w:tcW w:w="5000" w:type="pct"/>
            <w:vAlign w:val="center"/>
          </w:tcPr>
          <w:p w:rsidR="003D5204" w:rsidRDefault="003D5204" w:rsidP="00617212">
            <w:pPr>
              <w:pBdr>
                <w:top w:val="nil"/>
                <w:left w:val="nil"/>
                <w:bottom w:val="nil"/>
                <w:right w:val="nil"/>
                <w:between w:val="nil"/>
              </w:pBdr>
              <w:ind w:left="2" w:hanging="2"/>
            </w:pPr>
            <w:r>
              <w:t>Fundamentos de matemática elementar: trigonometria</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Para entender a terra</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Decifrando a terra</w:t>
            </w:r>
          </w:p>
        </w:tc>
      </w:tr>
      <w:tr w:rsidR="003D5204" w:rsidTr="003D5204">
        <w:trPr>
          <w:trHeight w:val="426"/>
          <w:jc w:val="center"/>
        </w:trPr>
        <w:tc>
          <w:tcPr>
            <w:tcW w:w="5000" w:type="pct"/>
            <w:vAlign w:val="center"/>
          </w:tcPr>
          <w:p w:rsidR="003D5204" w:rsidRDefault="003D5204" w:rsidP="00617212">
            <w:pPr>
              <w:pBdr>
                <w:top w:val="nil"/>
                <w:left w:val="nil"/>
                <w:bottom w:val="nil"/>
                <w:right w:val="nil"/>
                <w:between w:val="nil"/>
              </w:pBdr>
              <w:ind w:left="2" w:hanging="2"/>
            </w:pPr>
            <w:r>
              <w:t>Vida secas</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Principais de termodinâmica para engenharia</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Mecânica  dos fluidos: fundamentos e aplicações</w:t>
            </w:r>
          </w:p>
        </w:tc>
      </w:tr>
      <w:tr w:rsidR="003D5204" w:rsidTr="003D5204">
        <w:trPr>
          <w:trHeight w:val="408"/>
          <w:jc w:val="center"/>
        </w:trPr>
        <w:tc>
          <w:tcPr>
            <w:tcW w:w="5000" w:type="pct"/>
            <w:vAlign w:val="center"/>
          </w:tcPr>
          <w:p w:rsidR="003D5204" w:rsidRDefault="003D5204" w:rsidP="00617212">
            <w:pPr>
              <w:pBdr>
                <w:top w:val="nil"/>
                <w:left w:val="nil"/>
                <w:bottom w:val="nil"/>
                <w:right w:val="nil"/>
                <w:between w:val="nil"/>
              </w:pBdr>
              <w:ind w:left="2" w:hanging="2"/>
            </w:pPr>
            <w:r>
              <w:t>Mecânica dos fluidos</w:t>
            </w:r>
          </w:p>
        </w:tc>
      </w:tr>
      <w:tr w:rsidR="003D5204" w:rsidTr="003D5204">
        <w:trPr>
          <w:trHeight w:val="408"/>
          <w:jc w:val="center"/>
        </w:trPr>
        <w:tc>
          <w:tcPr>
            <w:tcW w:w="5000" w:type="pct"/>
            <w:vAlign w:val="center"/>
          </w:tcPr>
          <w:p w:rsidR="003D5204" w:rsidRDefault="003D5204" w:rsidP="00DF6B73">
            <w:pPr>
              <w:pBdr>
                <w:top w:val="nil"/>
                <w:left w:val="nil"/>
                <w:bottom w:val="nil"/>
                <w:right w:val="nil"/>
                <w:between w:val="nil"/>
              </w:pBdr>
              <w:ind w:left="2" w:hanging="2"/>
            </w:pPr>
            <w:r>
              <w:t>Fundamentos da matemática elementar: conjuntos, funções</w:t>
            </w:r>
          </w:p>
        </w:tc>
      </w:tr>
      <w:tr w:rsidR="003D5204" w:rsidTr="003D5204">
        <w:trPr>
          <w:trHeight w:val="408"/>
          <w:jc w:val="center"/>
        </w:trPr>
        <w:tc>
          <w:tcPr>
            <w:tcW w:w="5000" w:type="pct"/>
            <w:vAlign w:val="center"/>
          </w:tcPr>
          <w:p w:rsidR="003D5204" w:rsidRDefault="003D5204" w:rsidP="00DF6B73">
            <w:pPr>
              <w:pBdr>
                <w:top w:val="nil"/>
                <w:left w:val="nil"/>
                <w:bottom w:val="nil"/>
                <w:right w:val="nil"/>
                <w:between w:val="nil"/>
              </w:pBdr>
              <w:ind w:left="2" w:hanging="2"/>
            </w:pPr>
            <w:r>
              <w:t>Sistema de controle: princípios e métodos de projeto</w:t>
            </w:r>
          </w:p>
        </w:tc>
      </w:tr>
    </w:tbl>
    <w:p w:rsidR="00407D9F" w:rsidRDefault="00407D9F"/>
    <w:p w:rsidR="007F211A" w:rsidRDefault="007F211A"/>
    <w:tbl>
      <w:tblPr>
        <w:tblW w:w="3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1"/>
      </w:tblGrid>
      <w:tr w:rsidR="003D5204" w:rsidTr="003D5204">
        <w:trPr>
          <w:trHeight w:val="583"/>
          <w:jc w:val="center"/>
        </w:trPr>
        <w:tc>
          <w:tcPr>
            <w:tcW w:w="5000" w:type="pct"/>
            <w:tcBorders>
              <w:top w:val="single" w:sz="4" w:space="0" w:color="auto"/>
            </w:tcBorders>
            <w:shd w:val="clear" w:color="auto" w:fill="C5E0B3" w:themeFill="accent6" w:themeFillTint="66"/>
            <w:vAlign w:val="center"/>
          </w:tcPr>
          <w:p w:rsidR="003D5204" w:rsidRDefault="003D5204" w:rsidP="006E7742">
            <w:pPr>
              <w:pBdr>
                <w:top w:val="nil"/>
                <w:left w:val="nil"/>
                <w:bottom w:val="nil"/>
                <w:right w:val="nil"/>
                <w:between w:val="nil"/>
              </w:pBdr>
              <w:ind w:left="2" w:hanging="2"/>
              <w:jc w:val="center"/>
              <w:rPr>
                <w:color w:val="000000"/>
              </w:rPr>
            </w:pPr>
            <w:r>
              <w:rPr>
                <w:b/>
                <w:color w:val="000000"/>
              </w:rPr>
              <w:lastRenderedPageBreak/>
              <w:t>TÍTULO</w:t>
            </w:r>
          </w:p>
        </w:tc>
      </w:tr>
      <w:tr w:rsidR="003D5204" w:rsidTr="003D5204">
        <w:trPr>
          <w:jc w:val="center"/>
        </w:trPr>
        <w:tc>
          <w:tcPr>
            <w:tcW w:w="5000" w:type="pct"/>
            <w:vAlign w:val="center"/>
          </w:tcPr>
          <w:p w:rsidR="003D5204" w:rsidRDefault="003D5204" w:rsidP="00617212">
            <w:pPr>
              <w:pBdr>
                <w:top w:val="nil"/>
                <w:left w:val="nil"/>
                <w:bottom w:val="nil"/>
                <w:right w:val="nil"/>
                <w:between w:val="nil"/>
              </w:pBdr>
              <w:ind w:left="2" w:hanging="2"/>
            </w:pPr>
            <w:r>
              <w:t>Fundamentos de circuitos  elétricos</w:t>
            </w:r>
          </w:p>
        </w:tc>
      </w:tr>
      <w:tr w:rsidR="003D5204" w:rsidTr="003D5204">
        <w:trPr>
          <w:jc w:val="center"/>
        </w:trPr>
        <w:tc>
          <w:tcPr>
            <w:tcW w:w="5000" w:type="pct"/>
            <w:vAlign w:val="center"/>
          </w:tcPr>
          <w:p w:rsidR="003D5204" w:rsidRDefault="003D5204" w:rsidP="00617212">
            <w:pPr>
              <w:ind w:left="2" w:hanging="2"/>
            </w:pPr>
            <w:r>
              <w:t>Curso básico de mecânica dos solos: com exercícios resolvidos em 16  aulas</w:t>
            </w:r>
          </w:p>
        </w:tc>
      </w:tr>
    </w:tbl>
    <w:p w:rsidR="00DD30B6" w:rsidRDefault="00AF7DCA" w:rsidP="00A943D8">
      <w:pPr>
        <w:keepNext/>
        <w:pBdr>
          <w:top w:val="nil"/>
          <w:left w:val="nil"/>
          <w:bottom w:val="nil"/>
          <w:right w:val="nil"/>
          <w:between w:val="nil"/>
        </w:pBdr>
        <w:spacing w:before="120"/>
        <w:ind w:left="2" w:hanging="2"/>
        <w:rPr>
          <w:color w:val="000000"/>
          <w:sz w:val="22"/>
          <w:szCs w:val="22"/>
        </w:rPr>
      </w:pPr>
      <w:r>
        <w:rPr>
          <w:color w:val="000000"/>
          <w:sz w:val="22"/>
          <w:szCs w:val="22"/>
        </w:rPr>
        <w:t xml:space="preserve">Fonte: </w:t>
      </w:r>
      <w:r>
        <w:rPr>
          <w:sz w:val="22"/>
          <w:szCs w:val="22"/>
        </w:rPr>
        <w:t>Adaptado do Sistema de Automação de Bibliotecas (2019)</w:t>
      </w:r>
      <w:r>
        <w:rPr>
          <w:color w:val="000000"/>
          <w:sz w:val="22"/>
          <w:szCs w:val="22"/>
        </w:rPr>
        <w:t>.</w:t>
      </w:r>
    </w:p>
    <w:p w:rsidR="00DD30B6" w:rsidRDefault="00DD30B6" w:rsidP="00FF7479">
      <w:pPr>
        <w:keepNext/>
        <w:rPr>
          <w:color w:val="000000"/>
        </w:rPr>
      </w:pPr>
    </w:p>
    <w:p w:rsidR="001E6B3B" w:rsidRDefault="001E6B3B" w:rsidP="001E6B3B">
      <w:pPr>
        <w:pBdr>
          <w:top w:val="nil"/>
          <w:left w:val="nil"/>
          <w:bottom w:val="nil"/>
          <w:right w:val="nil"/>
          <w:between w:val="nil"/>
        </w:pBdr>
        <w:ind w:firstLine="709"/>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texttexto texto texto texto texto texto.</w:t>
      </w:r>
    </w:p>
    <w:p w:rsidR="001E6B3B" w:rsidRDefault="001E6B3B" w:rsidP="001E6B3B">
      <w:pPr>
        <w:pBdr>
          <w:top w:val="nil"/>
          <w:left w:val="nil"/>
          <w:bottom w:val="nil"/>
          <w:right w:val="nil"/>
          <w:between w:val="nil"/>
        </w:pBdr>
        <w:ind w:hanging="2"/>
        <w:rPr>
          <w:color w:val="000000"/>
        </w:rPr>
      </w:pPr>
    </w:p>
    <w:p w:rsidR="001E6B3B" w:rsidRPr="006C6BE9" w:rsidRDefault="001E6B3B" w:rsidP="001E6B3B">
      <w:pPr>
        <w:ind w:firstLine="851"/>
      </w:pPr>
      <w:r w:rsidRPr="006C6BE9">
        <w:t>Quadro 2 – Um recorte do empréstimo por curso na BSCF</w:t>
      </w:r>
      <w:r w:rsidR="00DF6B73">
        <w:t xml:space="preserve"> em 2019</w:t>
      </w:r>
    </w:p>
    <w:tbl>
      <w:tblPr>
        <w:tblW w:w="5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tblGrid>
      <w:tr w:rsidR="003D5204" w:rsidTr="003D5204">
        <w:trPr>
          <w:trHeight w:val="342"/>
          <w:jc w:val="center"/>
        </w:trPr>
        <w:tc>
          <w:tcPr>
            <w:tcW w:w="5490" w:type="dxa"/>
            <w:shd w:val="clear" w:color="auto" w:fill="C5E0B3" w:themeFill="accent6" w:themeFillTint="66"/>
          </w:tcPr>
          <w:p w:rsidR="003D5204" w:rsidRDefault="003D5204" w:rsidP="006E7742">
            <w:pPr>
              <w:spacing w:line="240" w:lineRule="auto"/>
              <w:ind w:hanging="2"/>
              <w:jc w:val="center"/>
            </w:pPr>
            <w:r>
              <w:rPr>
                <w:b/>
              </w:rPr>
              <w:t>CURSO</w:t>
            </w:r>
          </w:p>
        </w:tc>
      </w:tr>
      <w:tr w:rsidR="003D5204" w:rsidTr="003D5204">
        <w:trPr>
          <w:jc w:val="center"/>
        </w:trPr>
        <w:tc>
          <w:tcPr>
            <w:tcW w:w="5490" w:type="dxa"/>
          </w:tcPr>
          <w:p w:rsidR="003D5204" w:rsidRDefault="003D5204" w:rsidP="006E7742">
            <w:pPr>
              <w:ind w:hanging="2"/>
            </w:pPr>
            <w:r>
              <w:t>Engenharia de Energia</w:t>
            </w:r>
          </w:p>
        </w:tc>
      </w:tr>
      <w:tr w:rsidR="003D5204" w:rsidTr="003D5204">
        <w:trPr>
          <w:jc w:val="center"/>
        </w:trPr>
        <w:tc>
          <w:tcPr>
            <w:tcW w:w="5490" w:type="dxa"/>
          </w:tcPr>
          <w:p w:rsidR="003D5204" w:rsidRDefault="003D5204" w:rsidP="006E7742">
            <w:pPr>
              <w:spacing w:line="240" w:lineRule="auto"/>
              <w:ind w:hanging="2"/>
            </w:pPr>
            <w:r>
              <w:t>Licenciatura em Física</w:t>
            </w:r>
          </w:p>
        </w:tc>
      </w:tr>
      <w:tr w:rsidR="003D5204" w:rsidTr="003D5204">
        <w:trPr>
          <w:jc w:val="center"/>
        </w:trPr>
        <w:tc>
          <w:tcPr>
            <w:tcW w:w="5490" w:type="dxa"/>
          </w:tcPr>
          <w:p w:rsidR="003D5204" w:rsidRDefault="003D5204" w:rsidP="006E7742">
            <w:pPr>
              <w:ind w:hanging="2"/>
            </w:pPr>
            <w:r>
              <w:t>Técnico de Nível em Edificações na Forma Integrado</w:t>
            </w:r>
          </w:p>
        </w:tc>
      </w:tr>
      <w:tr w:rsidR="003D5204" w:rsidTr="003D5204">
        <w:trPr>
          <w:jc w:val="center"/>
        </w:trPr>
        <w:tc>
          <w:tcPr>
            <w:tcW w:w="5490" w:type="dxa"/>
          </w:tcPr>
          <w:p w:rsidR="003D5204" w:rsidRDefault="003D5204" w:rsidP="006E7742">
            <w:pPr>
              <w:ind w:hanging="2"/>
            </w:pPr>
            <w:r>
              <w:t xml:space="preserve">Técnico de Nível Médio em Controle Ambiental na forma </w:t>
            </w:r>
          </w:p>
        </w:tc>
      </w:tr>
      <w:tr w:rsidR="003D5204" w:rsidTr="003D5204">
        <w:trPr>
          <w:jc w:val="center"/>
        </w:trPr>
        <w:tc>
          <w:tcPr>
            <w:tcW w:w="5490" w:type="dxa"/>
          </w:tcPr>
          <w:p w:rsidR="003D5204" w:rsidRDefault="003D5204" w:rsidP="006E7742">
            <w:pPr>
              <w:ind w:hanging="2"/>
            </w:pPr>
            <w:r>
              <w:t>Tecnologia em Gestão Ambiental na forma integrada</w:t>
            </w:r>
          </w:p>
        </w:tc>
      </w:tr>
      <w:tr w:rsidR="003D5204" w:rsidTr="003D5204">
        <w:trPr>
          <w:jc w:val="center"/>
        </w:trPr>
        <w:tc>
          <w:tcPr>
            <w:tcW w:w="5490" w:type="dxa"/>
          </w:tcPr>
          <w:p w:rsidR="003D5204" w:rsidRDefault="003D5204" w:rsidP="006E7742">
            <w:pPr>
              <w:ind w:hanging="2"/>
            </w:pPr>
            <w:r>
              <w:t>Estatística fácil</w:t>
            </w:r>
          </w:p>
        </w:tc>
      </w:tr>
      <w:tr w:rsidR="003D5204" w:rsidTr="003D5204">
        <w:trPr>
          <w:jc w:val="center"/>
        </w:trPr>
        <w:tc>
          <w:tcPr>
            <w:tcW w:w="5490" w:type="dxa"/>
          </w:tcPr>
          <w:p w:rsidR="003D5204" w:rsidRDefault="003D5204" w:rsidP="006E7742">
            <w:pPr>
              <w:ind w:hanging="2"/>
            </w:pPr>
            <w:r>
              <w:t>Engenharia de sistemas de controle</w:t>
            </w:r>
          </w:p>
        </w:tc>
      </w:tr>
      <w:tr w:rsidR="003D5204" w:rsidTr="003D5204">
        <w:trPr>
          <w:jc w:val="center"/>
        </w:trPr>
        <w:tc>
          <w:tcPr>
            <w:tcW w:w="5490" w:type="dxa"/>
          </w:tcPr>
          <w:p w:rsidR="003D5204" w:rsidRDefault="003D5204" w:rsidP="006E7742">
            <w:pPr>
              <w:ind w:hanging="2"/>
            </w:pPr>
            <w:r>
              <w:t>Geologia geral</w:t>
            </w:r>
          </w:p>
        </w:tc>
      </w:tr>
    </w:tbl>
    <w:p w:rsidR="001E6B3B" w:rsidRDefault="001E6B3B" w:rsidP="00DF6B73">
      <w:pPr>
        <w:pBdr>
          <w:top w:val="nil"/>
          <w:left w:val="nil"/>
          <w:bottom w:val="nil"/>
          <w:right w:val="nil"/>
          <w:between w:val="nil"/>
        </w:pBdr>
        <w:spacing w:before="120"/>
        <w:ind w:firstLine="851"/>
        <w:rPr>
          <w:sz w:val="22"/>
          <w:szCs w:val="22"/>
        </w:rPr>
      </w:pPr>
      <w:r w:rsidRPr="0002423F">
        <w:rPr>
          <w:sz w:val="22"/>
          <w:szCs w:val="22"/>
        </w:rPr>
        <w:t>Fonte: Adaptado do Sistema de Automação de Bibliotecas (2019).</w:t>
      </w:r>
    </w:p>
    <w:p w:rsidR="001E6B3B" w:rsidRDefault="001E6B3B" w:rsidP="00FF7479">
      <w:pPr>
        <w:keepNext/>
        <w:rPr>
          <w:color w:val="000000"/>
        </w:rPr>
      </w:pPr>
    </w:p>
    <w:p w:rsidR="00DD30B6" w:rsidRDefault="00AF7DCA" w:rsidP="00BC2FE9">
      <w:pPr>
        <w:keepNext/>
        <w:pBdr>
          <w:top w:val="nil"/>
          <w:left w:val="nil"/>
          <w:bottom w:val="nil"/>
          <w:right w:val="nil"/>
          <w:between w:val="nil"/>
        </w:pBdr>
        <w:spacing w:line="288" w:lineRule="auto"/>
        <w:ind w:left="2" w:hanging="2"/>
        <w:jc w:val="left"/>
        <w:rPr>
          <w:color w:val="000000"/>
        </w:rPr>
      </w:pPr>
      <w:r>
        <w:rPr>
          <w:i/>
          <w:color w:val="000000"/>
        </w:rPr>
        <w:t>2.1.1.1.1 Título da seção quinária</w:t>
      </w:r>
    </w:p>
    <w:p w:rsidR="00DD30B6" w:rsidRDefault="00DD30B6" w:rsidP="002E7542">
      <w:pPr>
        <w:keepNext/>
        <w:pBdr>
          <w:top w:val="nil"/>
          <w:left w:val="nil"/>
          <w:bottom w:val="nil"/>
          <w:right w:val="nil"/>
          <w:between w:val="nil"/>
        </w:pBdr>
        <w:ind w:left="2" w:hanging="2"/>
        <w:rPr>
          <w:color w:val="000000"/>
        </w:rPr>
      </w:pPr>
    </w:p>
    <w:p w:rsidR="00DF6B73" w:rsidRDefault="00AF7DCA" w:rsidP="00DF6B73">
      <w:pPr>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4576DD" w:rsidRDefault="00AF7DCA" w:rsidP="00DF6B73">
      <w:pPr>
        <w:pBdr>
          <w:top w:val="nil"/>
          <w:left w:val="nil"/>
          <w:bottom w:val="nil"/>
          <w:right w:val="nil"/>
          <w:between w:val="nil"/>
        </w:pBdr>
        <w:ind w:firstLine="708"/>
      </w:pPr>
      <w:r>
        <w:t xml:space="preserve">Texto texto texto texto texto texto texto texto texto texto texto texto texto texto texto texto texto texto texto texto texto texto texto texto texto texto texto texto texto texto texto texto </w:t>
      </w:r>
      <w:r>
        <w:lastRenderedPageBreak/>
        <w:t xml:space="preserve">texto texto texto texto texto texto texto texto texto texto texto texto texto texto texto texto texto texto texto texto. </w:t>
      </w:r>
    </w:p>
    <w:p w:rsidR="004576DD" w:rsidRDefault="004576DD" w:rsidP="00DF6B73"/>
    <w:p w:rsidR="004576DD" w:rsidRDefault="00AF7DCA" w:rsidP="004576DD">
      <w:r>
        <w:t>(x² + y²)/5= n                                                                                                    (1)</w:t>
      </w:r>
    </w:p>
    <w:p w:rsidR="00DD30B6" w:rsidRDefault="00AF7DCA" w:rsidP="004576DD">
      <w:r>
        <w:t>a² + b² = c²                                                                                                        (2)</w:t>
      </w:r>
    </w:p>
    <w:p w:rsidR="00DD30B6" w:rsidRDefault="00DD30B6" w:rsidP="002E7542">
      <w:pPr>
        <w:keepNext/>
        <w:ind w:left="2" w:hanging="2"/>
      </w:pPr>
    </w:p>
    <w:p w:rsidR="00DD30B6" w:rsidRDefault="00AF7DCA" w:rsidP="002E7542">
      <w:pPr>
        <w:keepNext/>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922EE3" w:rsidRDefault="00922EE3" w:rsidP="002E7542">
      <w:pPr>
        <w:keepNext/>
        <w:ind w:firstLine="709"/>
      </w:pPr>
    </w:p>
    <w:p w:rsidR="00DD30B6" w:rsidRDefault="00AF7DCA" w:rsidP="00535BF8">
      <w:pPr>
        <w:keepNext/>
        <w:pBdr>
          <w:top w:val="nil"/>
          <w:left w:val="nil"/>
          <w:bottom w:val="nil"/>
          <w:right w:val="nil"/>
          <w:between w:val="nil"/>
        </w:pBdr>
        <w:spacing w:after="120" w:line="240" w:lineRule="auto"/>
        <w:ind w:left="2" w:firstLine="849"/>
        <w:rPr>
          <w:color w:val="000000"/>
        </w:rPr>
      </w:pPr>
      <w:r>
        <w:rPr>
          <w:color w:val="000000"/>
        </w:rPr>
        <w:t>Gráfico 1 – Atendimento mensal na Seção de Informação e Referência</w:t>
      </w:r>
    </w:p>
    <w:p w:rsidR="00DD30B6" w:rsidRDefault="00AF7DCA" w:rsidP="002E7542">
      <w:pPr>
        <w:keepNext/>
        <w:pBdr>
          <w:top w:val="nil"/>
          <w:left w:val="nil"/>
          <w:bottom w:val="nil"/>
          <w:right w:val="nil"/>
          <w:between w:val="nil"/>
        </w:pBdr>
        <w:spacing w:line="240" w:lineRule="auto"/>
        <w:ind w:left="2" w:hanging="2"/>
        <w:jc w:val="center"/>
        <w:rPr>
          <w:color w:val="000000"/>
          <w:sz w:val="20"/>
          <w:szCs w:val="20"/>
        </w:rPr>
      </w:pPr>
      <w:r>
        <w:rPr>
          <w:noProof/>
          <w:color w:val="000000"/>
        </w:rPr>
        <w:drawing>
          <wp:inline distT="0" distB="0" distL="114300" distR="114300" wp14:editId="079A9ED9">
            <wp:extent cx="4761260" cy="2428240"/>
            <wp:effectExtent l="0" t="0" r="1270" b="10160"/>
            <wp:docPr id="1042" name="Gráfico 1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30B6" w:rsidRDefault="00AF7DCA" w:rsidP="004576DD">
      <w:pPr>
        <w:keepNext/>
        <w:pBdr>
          <w:top w:val="nil"/>
          <w:left w:val="nil"/>
          <w:bottom w:val="nil"/>
          <w:right w:val="nil"/>
          <w:between w:val="nil"/>
        </w:pBdr>
        <w:spacing w:before="120"/>
        <w:ind w:left="2" w:firstLine="849"/>
        <w:rPr>
          <w:color w:val="000000"/>
          <w:sz w:val="22"/>
          <w:szCs w:val="22"/>
        </w:rPr>
      </w:pPr>
      <w:r>
        <w:rPr>
          <w:color w:val="000000"/>
          <w:sz w:val="22"/>
          <w:szCs w:val="22"/>
        </w:rPr>
        <w:t xml:space="preserve">Fonte: </w:t>
      </w:r>
      <w:r w:rsidR="00FB3FE8">
        <w:rPr>
          <w:color w:val="000000"/>
          <w:sz w:val="22"/>
          <w:szCs w:val="22"/>
        </w:rPr>
        <w:t>a</w:t>
      </w:r>
      <w:r w:rsidR="004F0A6A">
        <w:rPr>
          <w:color w:val="000000"/>
          <w:sz w:val="22"/>
          <w:szCs w:val="22"/>
        </w:rPr>
        <w:t>utoria</w:t>
      </w:r>
      <w:r w:rsidR="00FB3FE8">
        <w:rPr>
          <w:color w:val="000000"/>
          <w:sz w:val="22"/>
          <w:szCs w:val="22"/>
        </w:rPr>
        <w:t xml:space="preserve"> própria.</w:t>
      </w:r>
    </w:p>
    <w:p w:rsidR="00DD30B6" w:rsidRDefault="00DD30B6" w:rsidP="002E7542">
      <w:pPr>
        <w:keepNext/>
        <w:spacing w:line="259" w:lineRule="auto"/>
      </w:pPr>
    </w:p>
    <w:p w:rsidR="00DF6B73" w:rsidRDefault="00DF6B73" w:rsidP="00DF6B73">
      <w:pPr>
        <w:keepNext/>
        <w:ind w:firstLine="709"/>
      </w:pPr>
      <w:r w:rsidRPr="00DF6B73">
        <w:t xml:space="preserve">Texto texto texto texto texto texto texto texto texto texto texto texto texto texto texto texto texto texto texto texto texto texto texto texto texto texto texto texto texto texto texto texto texto texto texto texto. </w:t>
      </w:r>
    </w:p>
    <w:p w:rsidR="00DF6B73" w:rsidRDefault="00DF6B73" w:rsidP="00DF6B73">
      <w:pPr>
        <w:keepNext/>
        <w:ind w:firstLine="709"/>
      </w:pPr>
    </w:p>
    <w:p w:rsidR="00DD30B6" w:rsidRDefault="00AF7DCA" w:rsidP="00DF6B73">
      <w:pPr>
        <w:keepNext/>
        <w:ind w:firstLine="709"/>
      </w:pPr>
      <w:r>
        <w:br w:type="page"/>
      </w:r>
    </w:p>
    <w:p w:rsidR="00DD30B6" w:rsidRDefault="00AF7DCA" w:rsidP="00BC2FE9">
      <w:pPr>
        <w:keepNext/>
        <w:ind w:left="2" w:hanging="2"/>
        <w:jc w:val="left"/>
      </w:pPr>
      <w:r>
        <w:rPr>
          <w:b/>
        </w:rPr>
        <w:lastRenderedPageBreak/>
        <w:t>3 TÍTULO DA SEÇÃO PRIMÁRIA</w:t>
      </w:r>
    </w:p>
    <w:p w:rsidR="00DD30B6" w:rsidRDefault="00DD30B6" w:rsidP="002E7542">
      <w:pPr>
        <w:keepNext/>
        <w:ind w:left="2" w:hanging="2"/>
      </w:pPr>
    </w:p>
    <w:p w:rsidR="00DD30B6" w:rsidRDefault="00AF7DCA" w:rsidP="002E7542">
      <w:pPr>
        <w:keepNext/>
        <w:ind w:left="2" w:firstLine="706"/>
      </w:pPr>
      <w:r>
        <w:t>As tabelas são elementos demonstrativos de síntese e o dado numérico é seu destaque central. Quando utilizadas seguem uma norma própria</w:t>
      </w:r>
      <w:r>
        <w:rPr>
          <w:vertAlign w:val="superscript"/>
        </w:rPr>
        <w:footnoteReference w:id="1"/>
      </w:r>
      <w:r>
        <w:t xml:space="preserve"> apresentação tabular do Instituto Brasileiro de Geografia e Estatística (IBGE). </w:t>
      </w:r>
    </w:p>
    <w:p w:rsidR="00DD30B6" w:rsidRDefault="00AF7DCA" w:rsidP="002E7542">
      <w:pPr>
        <w:keepNext/>
        <w:ind w:left="2" w:firstLine="706"/>
      </w:pPr>
      <w:r>
        <w:t xml:space="preserve">As tabelas se diferenciam dos quadros por não apresentarem molduras laterais. Sua identificação deve vir na parte superior da tabela em tamanho 12, espaçamento simples, precedido por numeral arábico conforme sua sequência no texto, seguido por travessão e o seu respectivo título, centralizado e sem negrito. </w:t>
      </w:r>
    </w:p>
    <w:p w:rsidR="00DD30B6" w:rsidRDefault="00AF7DCA" w:rsidP="002E7542">
      <w:pPr>
        <w:keepNext/>
        <w:ind w:left="2" w:firstLine="706"/>
      </w:pPr>
      <w:r>
        <w:t>Lembre-se que todas as fontes da autoria de outrem, devem constar na lista de referências.</w:t>
      </w:r>
    </w:p>
    <w:p w:rsidR="00DD30B6" w:rsidRDefault="00AF7DCA" w:rsidP="002E7542">
      <w:pPr>
        <w:keepNext/>
        <w:pBdr>
          <w:top w:val="nil"/>
          <w:left w:val="nil"/>
          <w:bottom w:val="nil"/>
          <w:right w:val="nil"/>
          <w:between w:val="nil"/>
        </w:pBdr>
        <w:ind w:left="2" w:firstLine="706"/>
        <w:rPr>
          <w:color w:val="000000"/>
        </w:rPr>
      </w:pPr>
      <w:r>
        <w:rPr>
          <w:color w:val="000000"/>
        </w:rPr>
        <w:t xml:space="preserve">A fonte deve vir na parte inferior da ilustração em tamanho menor, 10 ou 11.  </w:t>
      </w:r>
    </w:p>
    <w:p w:rsidR="00DD30B6" w:rsidRDefault="00AF7DCA" w:rsidP="002E7542">
      <w:pPr>
        <w:keepNext/>
        <w:ind w:left="2" w:firstLine="706"/>
      </w:pPr>
      <w:r>
        <w:t>Texto texto texto texto texto texto texto texto texto texto texto texto texto texto texto texto texto texto texto texto texto texto texto texto texto texto, conforme Tabela 1.</w:t>
      </w:r>
    </w:p>
    <w:p w:rsidR="00DD30B6" w:rsidRDefault="00DD30B6" w:rsidP="002E7542">
      <w:pPr>
        <w:keepNext/>
        <w:ind w:left="2" w:hanging="2"/>
      </w:pPr>
    </w:p>
    <w:p w:rsidR="00DD30B6" w:rsidRDefault="00AF7DCA" w:rsidP="002E7542">
      <w:pPr>
        <w:keepNext/>
        <w:ind w:left="2" w:firstLine="1697"/>
      </w:pPr>
      <w:r>
        <w:t>Tabela 1</w:t>
      </w:r>
      <w:r w:rsidR="004C03F3">
        <w:t xml:space="preserve"> – E</w:t>
      </w:r>
      <w:r>
        <w:t>xportações no Brasil</w:t>
      </w:r>
    </w:p>
    <w:tbl>
      <w:tblPr>
        <w:tblStyle w:val="a4"/>
        <w:tblW w:w="5762" w:type="dxa"/>
        <w:jc w:val="center"/>
        <w:tblInd w:w="0" w:type="dxa"/>
        <w:tblLayout w:type="fixed"/>
        <w:tblLook w:val="0000" w:firstRow="0" w:lastRow="0" w:firstColumn="0" w:lastColumn="0" w:noHBand="0" w:noVBand="0"/>
      </w:tblPr>
      <w:tblGrid>
        <w:gridCol w:w="2881"/>
        <w:gridCol w:w="2881"/>
      </w:tblGrid>
      <w:tr w:rsidR="00DD30B6">
        <w:trPr>
          <w:jc w:val="center"/>
        </w:trPr>
        <w:tc>
          <w:tcPr>
            <w:tcW w:w="2881" w:type="dxa"/>
            <w:tcBorders>
              <w:top w:val="single" w:sz="4" w:space="0" w:color="000000"/>
              <w:bottom w:val="single" w:sz="4" w:space="0" w:color="000000"/>
            </w:tcBorders>
            <w:vAlign w:val="center"/>
          </w:tcPr>
          <w:p w:rsidR="00DD30B6" w:rsidRDefault="00AF7DCA" w:rsidP="002E7542">
            <w:pPr>
              <w:keepNext/>
              <w:spacing w:line="276" w:lineRule="auto"/>
              <w:ind w:left="2" w:hanging="2"/>
              <w:jc w:val="center"/>
            </w:pPr>
            <w:r>
              <w:rPr>
                <w:b/>
              </w:rPr>
              <w:t>Exportação</w:t>
            </w:r>
          </w:p>
        </w:tc>
        <w:tc>
          <w:tcPr>
            <w:tcW w:w="2881" w:type="dxa"/>
            <w:tcBorders>
              <w:top w:val="single" w:sz="4" w:space="0" w:color="000000"/>
              <w:bottom w:val="single" w:sz="4" w:space="0" w:color="000000"/>
            </w:tcBorders>
            <w:vAlign w:val="center"/>
          </w:tcPr>
          <w:p w:rsidR="00DD30B6" w:rsidRDefault="00AF7DCA" w:rsidP="002E7542">
            <w:pPr>
              <w:keepNext/>
              <w:spacing w:line="276" w:lineRule="auto"/>
              <w:ind w:left="2" w:hanging="2"/>
              <w:jc w:val="center"/>
            </w:pPr>
            <w:r>
              <w:rPr>
                <w:b/>
              </w:rPr>
              <w:t>Brasil</w:t>
            </w:r>
          </w:p>
        </w:tc>
      </w:tr>
      <w:tr w:rsidR="00DD30B6">
        <w:trPr>
          <w:jc w:val="center"/>
        </w:trPr>
        <w:tc>
          <w:tcPr>
            <w:tcW w:w="2881" w:type="dxa"/>
            <w:tcBorders>
              <w:top w:val="single" w:sz="4" w:space="0" w:color="000000"/>
            </w:tcBorders>
            <w:vAlign w:val="center"/>
          </w:tcPr>
          <w:p w:rsidR="00DD30B6" w:rsidRDefault="00AF7DCA" w:rsidP="002E7542">
            <w:pPr>
              <w:keepNext/>
              <w:spacing w:line="276" w:lineRule="auto"/>
              <w:ind w:left="2" w:hanging="2"/>
              <w:jc w:val="center"/>
            </w:pPr>
            <w:r>
              <w:t>Feijão</w:t>
            </w:r>
          </w:p>
        </w:tc>
        <w:tc>
          <w:tcPr>
            <w:tcW w:w="2881" w:type="dxa"/>
            <w:tcBorders>
              <w:top w:val="single" w:sz="4" w:space="0" w:color="000000"/>
            </w:tcBorders>
            <w:vAlign w:val="center"/>
          </w:tcPr>
          <w:p w:rsidR="00DD30B6" w:rsidRDefault="00AF7DCA" w:rsidP="002E7542">
            <w:pPr>
              <w:keepNext/>
              <w:spacing w:line="276" w:lineRule="auto"/>
              <w:ind w:left="2" w:hanging="2"/>
              <w:jc w:val="center"/>
            </w:pPr>
            <w:r>
              <w:t>20%</w:t>
            </w:r>
          </w:p>
        </w:tc>
      </w:tr>
      <w:tr w:rsidR="00DD30B6">
        <w:trPr>
          <w:jc w:val="center"/>
        </w:trPr>
        <w:tc>
          <w:tcPr>
            <w:tcW w:w="2881" w:type="dxa"/>
            <w:vAlign w:val="center"/>
          </w:tcPr>
          <w:p w:rsidR="00DD30B6" w:rsidRDefault="00AF7DCA" w:rsidP="002E7542">
            <w:pPr>
              <w:keepNext/>
              <w:spacing w:line="276" w:lineRule="auto"/>
              <w:ind w:left="2" w:hanging="2"/>
              <w:jc w:val="center"/>
            </w:pPr>
            <w:r>
              <w:t>Arroz</w:t>
            </w:r>
          </w:p>
        </w:tc>
        <w:tc>
          <w:tcPr>
            <w:tcW w:w="2881" w:type="dxa"/>
            <w:vAlign w:val="center"/>
          </w:tcPr>
          <w:p w:rsidR="00DD30B6" w:rsidRDefault="00AF7DCA" w:rsidP="002E7542">
            <w:pPr>
              <w:keepNext/>
              <w:spacing w:line="276" w:lineRule="auto"/>
              <w:ind w:left="2" w:hanging="2"/>
              <w:jc w:val="center"/>
            </w:pPr>
            <w:r>
              <w:t>45%</w:t>
            </w:r>
          </w:p>
        </w:tc>
      </w:tr>
      <w:tr w:rsidR="00DD30B6">
        <w:trPr>
          <w:jc w:val="center"/>
        </w:trPr>
        <w:tc>
          <w:tcPr>
            <w:tcW w:w="2881" w:type="dxa"/>
            <w:tcBorders>
              <w:bottom w:val="single" w:sz="4" w:space="0" w:color="000000"/>
            </w:tcBorders>
            <w:vAlign w:val="center"/>
          </w:tcPr>
          <w:p w:rsidR="00DD30B6" w:rsidRDefault="00AF7DCA" w:rsidP="002E7542">
            <w:pPr>
              <w:keepNext/>
              <w:spacing w:line="276" w:lineRule="auto"/>
              <w:ind w:left="2" w:hanging="2"/>
              <w:jc w:val="center"/>
            </w:pPr>
            <w:r>
              <w:t>Milho</w:t>
            </w:r>
          </w:p>
        </w:tc>
        <w:tc>
          <w:tcPr>
            <w:tcW w:w="2881" w:type="dxa"/>
            <w:tcBorders>
              <w:bottom w:val="single" w:sz="4" w:space="0" w:color="000000"/>
            </w:tcBorders>
            <w:vAlign w:val="center"/>
          </w:tcPr>
          <w:p w:rsidR="00DD30B6" w:rsidRDefault="00AF7DCA" w:rsidP="002E7542">
            <w:pPr>
              <w:keepNext/>
              <w:spacing w:line="276" w:lineRule="auto"/>
              <w:ind w:left="2" w:hanging="2"/>
              <w:jc w:val="center"/>
            </w:pPr>
            <w:r>
              <w:t>52%</w:t>
            </w:r>
          </w:p>
        </w:tc>
      </w:tr>
    </w:tbl>
    <w:p w:rsidR="00DD30B6" w:rsidRDefault="00AF7DCA" w:rsidP="00115CA0">
      <w:pPr>
        <w:keepNext/>
        <w:spacing w:before="120"/>
        <w:ind w:left="2" w:firstLine="1698"/>
        <w:rPr>
          <w:sz w:val="22"/>
          <w:szCs w:val="22"/>
        </w:rPr>
      </w:pPr>
      <w:r>
        <w:rPr>
          <w:sz w:val="22"/>
          <w:szCs w:val="22"/>
        </w:rPr>
        <w:t xml:space="preserve">Fonte: </w:t>
      </w:r>
      <w:r w:rsidR="000C59ED">
        <w:rPr>
          <w:sz w:val="22"/>
          <w:szCs w:val="22"/>
        </w:rPr>
        <w:t>a</w:t>
      </w:r>
      <w:r w:rsidR="004F0A6A">
        <w:rPr>
          <w:sz w:val="22"/>
          <w:szCs w:val="22"/>
        </w:rPr>
        <w:t>utoria</w:t>
      </w:r>
      <w:r w:rsidR="000C59ED">
        <w:rPr>
          <w:sz w:val="22"/>
          <w:szCs w:val="22"/>
        </w:rPr>
        <w:t xml:space="preserve"> própria.</w:t>
      </w:r>
    </w:p>
    <w:p w:rsidR="00DD30B6" w:rsidRDefault="00DD30B6" w:rsidP="002E7542">
      <w:pPr>
        <w:keepNext/>
        <w:pBdr>
          <w:top w:val="nil"/>
          <w:left w:val="nil"/>
          <w:bottom w:val="nil"/>
          <w:right w:val="nil"/>
          <w:between w:val="nil"/>
        </w:pBdr>
        <w:ind w:left="2" w:hanging="2"/>
        <w:rPr>
          <w:color w:val="000000"/>
        </w:rPr>
      </w:pPr>
    </w:p>
    <w:p w:rsidR="00DD30B6" w:rsidRDefault="00AF7DCA" w:rsidP="002E7542">
      <w:pPr>
        <w:keepNext/>
        <w:pBdr>
          <w:top w:val="nil"/>
          <w:left w:val="nil"/>
          <w:bottom w:val="nil"/>
          <w:right w:val="nil"/>
          <w:between w:val="nil"/>
        </w:pBdr>
        <w:ind w:left="2" w:firstLine="706"/>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D30B6" w:rsidRDefault="00DD30B6" w:rsidP="002E7542">
      <w:pPr>
        <w:keepNext/>
        <w:pBdr>
          <w:top w:val="nil"/>
          <w:left w:val="nil"/>
          <w:bottom w:val="nil"/>
          <w:right w:val="nil"/>
          <w:between w:val="nil"/>
        </w:pBdr>
        <w:ind w:left="2" w:hanging="2"/>
      </w:pPr>
    </w:p>
    <w:p w:rsidR="00E0407E" w:rsidRDefault="00AF7DCA" w:rsidP="004C03F3">
      <w:pPr>
        <w:keepNext/>
        <w:spacing w:line="240" w:lineRule="auto"/>
        <w:ind w:firstLine="1560"/>
      </w:pPr>
      <w:r>
        <w:t xml:space="preserve">Tabela 2 – Empréstimo no período de julho - setembro de 2017 </w:t>
      </w:r>
    </w:p>
    <w:p w:rsidR="00DD30B6" w:rsidRDefault="00AF7DCA" w:rsidP="00E0407E">
      <w:pPr>
        <w:keepNext/>
        <w:spacing w:after="120" w:line="240" w:lineRule="auto"/>
        <w:ind w:firstLine="2694"/>
      </w:pPr>
      <w:r>
        <w:t>na BCSF</w:t>
      </w:r>
    </w:p>
    <w:tbl>
      <w:tblPr>
        <w:tblStyle w:val="a5"/>
        <w:tblW w:w="6130" w:type="dxa"/>
        <w:jc w:val="center"/>
        <w:tblInd w:w="0" w:type="dxa"/>
        <w:tblLayout w:type="fixed"/>
        <w:tblLook w:val="0000" w:firstRow="0" w:lastRow="0" w:firstColumn="0" w:lastColumn="0" w:noHBand="0" w:noVBand="0"/>
      </w:tblPr>
      <w:tblGrid>
        <w:gridCol w:w="3065"/>
        <w:gridCol w:w="3065"/>
      </w:tblGrid>
      <w:tr w:rsidR="00DD30B6" w:rsidTr="00E0407E">
        <w:trPr>
          <w:trHeight w:val="318"/>
          <w:jc w:val="center"/>
        </w:trPr>
        <w:tc>
          <w:tcPr>
            <w:tcW w:w="3065" w:type="dxa"/>
            <w:tcBorders>
              <w:top w:val="single" w:sz="4" w:space="0" w:color="000000"/>
              <w:bottom w:val="single" w:sz="4" w:space="0" w:color="000000"/>
            </w:tcBorders>
            <w:vAlign w:val="center"/>
          </w:tcPr>
          <w:p w:rsidR="00DD30B6" w:rsidRDefault="00AF7DCA" w:rsidP="002E7542">
            <w:pPr>
              <w:keepNext/>
              <w:spacing w:line="276" w:lineRule="auto"/>
              <w:ind w:left="2" w:hanging="2"/>
              <w:jc w:val="center"/>
            </w:pPr>
            <w:r>
              <w:rPr>
                <w:b/>
              </w:rPr>
              <w:t>Material</w:t>
            </w:r>
          </w:p>
        </w:tc>
        <w:tc>
          <w:tcPr>
            <w:tcW w:w="3065" w:type="dxa"/>
            <w:tcBorders>
              <w:top w:val="single" w:sz="4" w:space="0" w:color="000000"/>
              <w:bottom w:val="single" w:sz="4" w:space="0" w:color="000000"/>
            </w:tcBorders>
            <w:vAlign w:val="center"/>
          </w:tcPr>
          <w:p w:rsidR="00DD30B6" w:rsidRDefault="00AF7DCA" w:rsidP="002E7542">
            <w:pPr>
              <w:keepNext/>
              <w:spacing w:line="276" w:lineRule="auto"/>
              <w:ind w:left="2" w:hanging="2"/>
              <w:jc w:val="center"/>
            </w:pPr>
            <w:r>
              <w:rPr>
                <w:b/>
              </w:rPr>
              <w:t>Quantidade</w:t>
            </w:r>
          </w:p>
        </w:tc>
      </w:tr>
      <w:tr w:rsidR="00DD30B6" w:rsidTr="00E0407E">
        <w:trPr>
          <w:trHeight w:val="301"/>
          <w:jc w:val="center"/>
        </w:trPr>
        <w:tc>
          <w:tcPr>
            <w:tcW w:w="3065" w:type="dxa"/>
            <w:tcBorders>
              <w:top w:val="single" w:sz="4" w:space="0" w:color="000000"/>
            </w:tcBorders>
            <w:vAlign w:val="center"/>
          </w:tcPr>
          <w:p w:rsidR="00DD30B6" w:rsidRDefault="00AF7DCA" w:rsidP="002E7542">
            <w:pPr>
              <w:keepNext/>
              <w:spacing w:line="276" w:lineRule="auto"/>
              <w:ind w:left="2" w:hanging="2"/>
              <w:jc w:val="center"/>
            </w:pPr>
            <w:r>
              <w:t>Livro</w:t>
            </w:r>
          </w:p>
        </w:tc>
        <w:tc>
          <w:tcPr>
            <w:tcW w:w="3065" w:type="dxa"/>
            <w:tcBorders>
              <w:top w:val="single" w:sz="4" w:space="0" w:color="000000"/>
            </w:tcBorders>
            <w:vAlign w:val="center"/>
          </w:tcPr>
          <w:p w:rsidR="00DD30B6" w:rsidRDefault="00AF7DCA" w:rsidP="002E7542">
            <w:pPr>
              <w:keepNext/>
              <w:spacing w:line="276" w:lineRule="auto"/>
              <w:ind w:left="2" w:hanging="2"/>
              <w:jc w:val="center"/>
            </w:pPr>
            <w:r>
              <w:t>99,97%</w:t>
            </w:r>
          </w:p>
        </w:tc>
      </w:tr>
      <w:tr w:rsidR="00DD30B6" w:rsidTr="00E0407E">
        <w:trPr>
          <w:trHeight w:val="318"/>
          <w:jc w:val="center"/>
        </w:trPr>
        <w:tc>
          <w:tcPr>
            <w:tcW w:w="3065" w:type="dxa"/>
            <w:vAlign w:val="center"/>
          </w:tcPr>
          <w:p w:rsidR="00DD30B6" w:rsidRDefault="00AF7DCA" w:rsidP="002E7542">
            <w:pPr>
              <w:keepNext/>
              <w:spacing w:line="276" w:lineRule="auto"/>
              <w:ind w:left="2" w:hanging="2"/>
              <w:jc w:val="center"/>
            </w:pPr>
            <w:r>
              <w:t>Referência</w:t>
            </w:r>
          </w:p>
        </w:tc>
        <w:tc>
          <w:tcPr>
            <w:tcW w:w="3065" w:type="dxa"/>
            <w:vAlign w:val="center"/>
          </w:tcPr>
          <w:p w:rsidR="00DD30B6" w:rsidRDefault="00AF7DCA" w:rsidP="002E7542">
            <w:pPr>
              <w:keepNext/>
              <w:spacing w:line="276" w:lineRule="auto"/>
              <w:ind w:left="2" w:hanging="2"/>
              <w:jc w:val="center"/>
            </w:pPr>
            <w:r>
              <w:t>0,02%</w:t>
            </w:r>
          </w:p>
        </w:tc>
      </w:tr>
      <w:tr w:rsidR="00DD30B6" w:rsidTr="00E0407E">
        <w:trPr>
          <w:trHeight w:val="318"/>
          <w:jc w:val="center"/>
        </w:trPr>
        <w:tc>
          <w:tcPr>
            <w:tcW w:w="3065" w:type="dxa"/>
            <w:tcBorders>
              <w:bottom w:val="single" w:sz="4" w:space="0" w:color="000000"/>
            </w:tcBorders>
            <w:vAlign w:val="center"/>
          </w:tcPr>
          <w:p w:rsidR="00DD30B6" w:rsidRDefault="00AF7DCA" w:rsidP="002E7542">
            <w:pPr>
              <w:keepNext/>
              <w:spacing w:line="276" w:lineRule="auto"/>
              <w:ind w:left="2" w:hanging="2"/>
              <w:jc w:val="center"/>
            </w:pPr>
            <w:r>
              <w:t>Folheto</w:t>
            </w:r>
          </w:p>
        </w:tc>
        <w:tc>
          <w:tcPr>
            <w:tcW w:w="3065" w:type="dxa"/>
            <w:tcBorders>
              <w:bottom w:val="single" w:sz="4" w:space="0" w:color="000000"/>
            </w:tcBorders>
            <w:vAlign w:val="center"/>
          </w:tcPr>
          <w:p w:rsidR="00DD30B6" w:rsidRDefault="00AF7DCA" w:rsidP="002E7542">
            <w:pPr>
              <w:keepNext/>
              <w:spacing w:line="276" w:lineRule="auto"/>
              <w:ind w:left="2" w:hanging="2"/>
              <w:jc w:val="center"/>
            </w:pPr>
            <w:r>
              <w:t>0,02%</w:t>
            </w:r>
          </w:p>
        </w:tc>
      </w:tr>
    </w:tbl>
    <w:p w:rsidR="00DD30B6" w:rsidRDefault="00AF7DCA" w:rsidP="0051350F">
      <w:pPr>
        <w:keepNext/>
        <w:spacing w:before="120"/>
        <w:ind w:left="2" w:firstLine="1558"/>
      </w:pPr>
      <w:r>
        <w:rPr>
          <w:sz w:val="22"/>
          <w:szCs w:val="22"/>
        </w:rPr>
        <w:t xml:space="preserve">Fonte: </w:t>
      </w:r>
      <w:r w:rsidR="000C59ED">
        <w:rPr>
          <w:sz w:val="22"/>
          <w:szCs w:val="22"/>
        </w:rPr>
        <w:t>a</w:t>
      </w:r>
      <w:r w:rsidR="004F0A6A">
        <w:rPr>
          <w:sz w:val="22"/>
          <w:szCs w:val="22"/>
        </w:rPr>
        <w:t>utoria</w:t>
      </w:r>
      <w:r w:rsidR="000C59ED">
        <w:rPr>
          <w:sz w:val="22"/>
          <w:szCs w:val="22"/>
        </w:rPr>
        <w:t xml:space="preserve"> própria.</w:t>
      </w:r>
      <w:r>
        <w:br w:type="page"/>
      </w:r>
    </w:p>
    <w:p w:rsidR="00DD30B6" w:rsidRDefault="00AF7DCA" w:rsidP="00BC2FE9">
      <w:pPr>
        <w:keepNext/>
        <w:pBdr>
          <w:top w:val="nil"/>
          <w:left w:val="nil"/>
          <w:bottom w:val="nil"/>
          <w:right w:val="nil"/>
          <w:between w:val="nil"/>
        </w:pBdr>
        <w:ind w:left="2" w:hanging="2"/>
        <w:jc w:val="left"/>
      </w:pPr>
      <w:r>
        <w:rPr>
          <w:b/>
          <w:color w:val="000000"/>
        </w:rPr>
        <w:lastRenderedPageBreak/>
        <w:t>4 CONSIDERAÇÕES FINAIS</w:t>
      </w:r>
    </w:p>
    <w:p w:rsidR="00DD30B6" w:rsidRDefault="00DD30B6" w:rsidP="00BC2FE9">
      <w:pPr>
        <w:keepNext/>
        <w:pBdr>
          <w:top w:val="nil"/>
          <w:left w:val="nil"/>
          <w:bottom w:val="nil"/>
          <w:right w:val="nil"/>
          <w:between w:val="nil"/>
        </w:pBdr>
        <w:ind w:left="2" w:hanging="2"/>
      </w:pPr>
    </w:p>
    <w:p w:rsidR="00DD30B6" w:rsidRDefault="00AF7DCA" w:rsidP="00BC2FE9">
      <w:pPr>
        <w:keepNext/>
        <w:pBdr>
          <w:top w:val="nil"/>
          <w:left w:val="nil"/>
          <w:bottom w:val="nil"/>
          <w:right w:val="nil"/>
          <w:between w:val="nil"/>
        </w:pBdr>
        <w:ind w:firstLine="708"/>
        <w:rPr>
          <w:color w:val="000000"/>
        </w:rPr>
      </w:pPr>
      <w:r>
        <w:rPr>
          <w:color w:val="000000"/>
        </w:rPr>
        <w:t>Momento final do trabalho em que o autor apresenta suas conclusões correspondentes aos objetivos.</w:t>
      </w:r>
    </w:p>
    <w:p w:rsidR="00DD30B6" w:rsidRDefault="00AF7DCA" w:rsidP="00BC2FE9">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D30B6" w:rsidRDefault="00AF7DCA" w:rsidP="00BC2FE9">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D30B6" w:rsidRDefault="00AF7DCA" w:rsidP="00BC2FE9">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F6B73" w:rsidRDefault="00AF7DCA" w:rsidP="00BC2FE9">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D30B6" w:rsidRDefault="00AF7DCA" w:rsidP="00DF6B73">
      <w:pPr>
        <w:keepNext/>
        <w:pBdr>
          <w:top w:val="nil"/>
          <w:left w:val="nil"/>
          <w:bottom w:val="nil"/>
          <w:right w:val="nil"/>
          <w:between w:val="nil"/>
        </w:pBdr>
        <w:ind w:firstLine="708"/>
        <w:rPr>
          <w:color w:val="000000"/>
        </w:rPr>
      </w:pPr>
      <w:r>
        <w:br w:type="page"/>
      </w:r>
    </w:p>
    <w:p w:rsidR="00DD30B6" w:rsidRDefault="00AF7DCA" w:rsidP="002E7542">
      <w:pPr>
        <w:keepNext/>
        <w:pBdr>
          <w:top w:val="nil"/>
          <w:left w:val="nil"/>
          <w:bottom w:val="nil"/>
          <w:right w:val="nil"/>
          <w:between w:val="nil"/>
        </w:pBdr>
        <w:ind w:left="-2" w:firstLine="2"/>
        <w:jc w:val="center"/>
        <w:rPr>
          <w:color w:val="000000"/>
        </w:rPr>
      </w:pPr>
      <w:r>
        <w:rPr>
          <w:b/>
          <w:color w:val="000000"/>
        </w:rPr>
        <w:lastRenderedPageBreak/>
        <w:t>REFERÊNCIAS</w:t>
      </w:r>
    </w:p>
    <w:p w:rsidR="00DD30B6" w:rsidRDefault="00DD30B6" w:rsidP="002E7542">
      <w:pPr>
        <w:keepNext/>
        <w:pBdr>
          <w:top w:val="nil"/>
          <w:left w:val="nil"/>
          <w:bottom w:val="nil"/>
          <w:right w:val="nil"/>
          <w:between w:val="nil"/>
        </w:pBdr>
        <w:ind w:hanging="2"/>
        <w:rPr>
          <w:color w:val="000000"/>
        </w:rPr>
      </w:pPr>
    </w:p>
    <w:p w:rsidR="00DD30B6" w:rsidRDefault="00AF7DCA" w:rsidP="00E0407E">
      <w:pPr>
        <w:keepNext/>
        <w:spacing w:line="240" w:lineRule="auto"/>
        <w:ind w:hanging="2"/>
        <w:jc w:val="left"/>
      </w:pPr>
      <w:r>
        <w:rPr>
          <w:smallCaps/>
        </w:rPr>
        <w:t xml:space="preserve">ASSOCIAÇÃO BRASILEIRA DE NORMAS TÉCNICAS. </w:t>
      </w:r>
      <w:r>
        <w:rPr>
          <w:b/>
        </w:rPr>
        <w:t>NBR 6023</w:t>
      </w:r>
      <w:r>
        <w:t>: informação e documentação: referências: elaboração. Rio de Janeiro: ABNT, 2018.</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rPr>
          <w:smallCaps/>
        </w:rPr>
        <w:t>ASSOCIAÇÃO BRASILEIRA DE NORMAS TÉCNICAS</w:t>
      </w:r>
      <w:r>
        <w:t xml:space="preserve">. </w:t>
      </w:r>
      <w:r>
        <w:rPr>
          <w:b/>
        </w:rPr>
        <w:t>NBR 6024</w:t>
      </w:r>
      <w:r>
        <w:t>: informação e documentação: numeração progressiva das seções de um documento escrito: apresentação. Rio de Janeiro: ABNT, 2012.</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rPr>
          <w:smallCaps/>
        </w:rPr>
        <w:t>ASSOCIAÇÃO BRASILEIRA DE NORMAS TÉCNICAS</w:t>
      </w:r>
      <w:r>
        <w:t xml:space="preserve">. </w:t>
      </w:r>
      <w:r>
        <w:rPr>
          <w:b/>
        </w:rPr>
        <w:t>NBR 6027</w:t>
      </w:r>
      <w:r>
        <w:t>: informação e documentação: sumário: apresentação. Rio de Janeiro: ABNT, 2003.</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rPr>
          <w:smallCaps/>
        </w:rPr>
        <w:t>ASSOCIAÇÃO BRASILEIRA DE NORMAS TÉCNICAS</w:t>
      </w:r>
      <w:r>
        <w:t xml:space="preserve">. </w:t>
      </w:r>
      <w:r>
        <w:rPr>
          <w:b/>
          <w:smallCaps/>
        </w:rPr>
        <w:t>NBR 6028</w:t>
      </w:r>
      <w:r>
        <w:rPr>
          <w:smallCaps/>
        </w:rPr>
        <w:t xml:space="preserve">: </w:t>
      </w:r>
      <w:r>
        <w:t>informação e documentação: resumo: apresentação. Rio de Janeiro: ABNT, 2012.</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rPr>
          <w:smallCaps/>
        </w:rPr>
        <w:t>ASSOCIAÇÃO BRASILEIRA DE NORMAS TÉCNICAS</w:t>
      </w:r>
      <w:r>
        <w:t xml:space="preserve">. </w:t>
      </w:r>
      <w:r>
        <w:rPr>
          <w:b/>
        </w:rPr>
        <w:t>NBR 6033</w:t>
      </w:r>
      <w:r>
        <w:t>: ordem alfabética. Rio de Janeiro: ABNT, 1989.</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rPr>
          <w:smallCaps/>
        </w:rPr>
        <w:t>ASSOCIAÇÃO BRASILEIRA DE NORMAS TÉCNICAS</w:t>
      </w:r>
      <w:r>
        <w:t xml:space="preserve">. </w:t>
      </w:r>
      <w:r>
        <w:rPr>
          <w:b/>
        </w:rPr>
        <w:t>NBR 10520</w:t>
      </w:r>
      <w:r>
        <w:t>: informação e documentação: citações em documentos: apresentação. Rio de Janeiro: ABNT, 2002.</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rPr>
          <w:smallCaps/>
        </w:rPr>
        <w:t>ASSOCIAÇÃO BRASILEIRA DE NORMAS TÉCNICAS</w:t>
      </w:r>
      <w:r>
        <w:t xml:space="preserve">. </w:t>
      </w:r>
      <w:r>
        <w:rPr>
          <w:b/>
        </w:rPr>
        <w:t>NBR 14724</w:t>
      </w:r>
      <w:r>
        <w:t>: informação e documentação: trabalhos acadêmicos: apresentação. Rio de Janeiro: ABNT, 2011.</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t xml:space="preserve">IBGE. Centro de Documentação e Disseminação de Informações. </w:t>
      </w:r>
      <w:r>
        <w:rPr>
          <w:b/>
        </w:rPr>
        <w:t>Normas de apresentação tabular</w:t>
      </w:r>
      <w:r>
        <w:t xml:space="preserve">. 3. ed. Rio de Janeiro: IBGE, 1993. Disponível em: </w:t>
      </w:r>
      <w:hyperlink r:id="rId12">
        <w:r>
          <w:rPr>
            <w:color w:val="000000"/>
          </w:rPr>
          <w:t>http://biblioteca.ibge.gov.br/visualizacao/livros/liv23907.pdf</w:t>
        </w:r>
      </w:hyperlink>
      <w:r>
        <w:t>. Acesso em: 2 maio 2019.</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t xml:space="preserve">INSTITUTO FEDERAL DE EDUCAÇÃO, CIÊNCIA E TECNOLOGIA DO RIO GRANDE DO NORTE. </w:t>
      </w:r>
      <w:r>
        <w:rPr>
          <w:b/>
        </w:rPr>
        <w:t>Política de funcionamento do sistema de bibliotecas</w:t>
      </w:r>
      <w:r>
        <w:t xml:space="preserve">. Resolução nº 33/2015-CONSUP, de 20/11/2015. Natal: IFRN, 2015. </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t xml:space="preserve">INSTITUTO FEDERAL DE EDUCAÇÃO, CIÊNCIA E TECNOLOGIA DO RIO GRANDE DO NORTE. </w:t>
      </w:r>
      <w:r>
        <w:rPr>
          <w:b/>
        </w:rPr>
        <w:t>Guia de normalização</w:t>
      </w:r>
      <w:r w:rsidRPr="001A64DE">
        <w:t xml:space="preserve">: </w:t>
      </w:r>
      <w:r>
        <w:t>trabalhos acadêmicos, monografias, dissertações e teses. Natal: IFRN, 2017.</w:t>
      </w:r>
    </w:p>
    <w:p w:rsidR="00DD30B6" w:rsidRDefault="00DD30B6" w:rsidP="00E0407E">
      <w:pPr>
        <w:keepNext/>
        <w:spacing w:line="240" w:lineRule="auto"/>
        <w:ind w:hanging="2"/>
        <w:jc w:val="left"/>
      </w:pPr>
    </w:p>
    <w:p w:rsidR="00DD30B6" w:rsidRDefault="00AF7DCA" w:rsidP="00E0407E">
      <w:pPr>
        <w:keepNext/>
        <w:spacing w:line="240" w:lineRule="auto"/>
        <w:ind w:hanging="2"/>
        <w:jc w:val="left"/>
      </w:pPr>
      <w:r>
        <w:t xml:space="preserve">NICÁCIO, Rafael. IFRN: </w:t>
      </w:r>
      <w:bookmarkStart w:id="2" w:name="_GoBack"/>
      <w:bookmarkEnd w:id="2"/>
      <w:r w:rsidR="00311228" w:rsidRPr="00311228">
        <w:t>Fachada do Campus Natal-Central</w:t>
      </w:r>
      <w:r>
        <w:t xml:space="preserve">. </w:t>
      </w:r>
      <w:r>
        <w:rPr>
          <w:i/>
        </w:rPr>
        <w:t>In</w:t>
      </w:r>
      <w:r>
        <w:t xml:space="preserve">: NICÁCIO, Rafael. </w:t>
      </w:r>
      <w:r>
        <w:rPr>
          <w:b/>
        </w:rPr>
        <w:t>PORTALN10</w:t>
      </w:r>
      <w:r w:rsidRPr="001A64DE">
        <w:t>, [</w:t>
      </w:r>
      <w:r w:rsidRPr="001A64DE">
        <w:rPr>
          <w:i/>
        </w:rPr>
        <w:t>S.</w:t>
      </w:r>
      <w:r w:rsidR="001A64DE">
        <w:rPr>
          <w:i/>
        </w:rPr>
        <w:t xml:space="preserve"> </w:t>
      </w:r>
      <w:r w:rsidRPr="001A64DE">
        <w:rPr>
          <w:i/>
        </w:rPr>
        <w:t>l.</w:t>
      </w:r>
      <w:r w:rsidRPr="001A64DE">
        <w:t>],</w:t>
      </w:r>
      <w:r>
        <w:t xml:space="preserve"> 24 out. 2016. Disponível em: http://oportaln10.com.br/ifrn-gabarito-oficial-do-exame-de-selecao-2017-53735. Acesso em: 16 jun. 2017.</w:t>
      </w:r>
    </w:p>
    <w:p w:rsidR="00DD30B6" w:rsidRDefault="00DD30B6" w:rsidP="00E0407E">
      <w:pPr>
        <w:keepNext/>
        <w:spacing w:line="240" w:lineRule="auto"/>
        <w:ind w:hanging="2"/>
        <w:jc w:val="left"/>
      </w:pPr>
    </w:p>
    <w:p w:rsidR="001E6B3B" w:rsidRDefault="00AF7DCA" w:rsidP="00E0407E">
      <w:pPr>
        <w:keepNext/>
        <w:spacing w:line="240" w:lineRule="auto"/>
        <w:ind w:hanging="2"/>
        <w:jc w:val="left"/>
      </w:pPr>
      <w:r>
        <w:t xml:space="preserve">VASCONCELLOS, Maria José Esteves de. Pensando o pensamento sistêmico como o novo paradigma da ciência: o cientista novo-paradigmático. </w:t>
      </w:r>
      <w:r>
        <w:rPr>
          <w:i/>
        </w:rPr>
        <w:t>In</w:t>
      </w:r>
      <w:r>
        <w:t xml:space="preserve">: VASCONCELLOS, Maria José Esteves de. </w:t>
      </w:r>
      <w:r>
        <w:rPr>
          <w:b/>
        </w:rPr>
        <w:t>Pensamento sistêmico</w:t>
      </w:r>
      <w:r>
        <w:t>. 6. ed. Campinas: Papirus, 2007. p. 147-184.</w:t>
      </w:r>
    </w:p>
    <w:p w:rsidR="001E6B3B" w:rsidRDefault="001E6B3B">
      <w:pPr>
        <w:suppressAutoHyphens w:val="0"/>
      </w:pPr>
      <w:r>
        <w:br w:type="page"/>
      </w:r>
    </w:p>
    <w:p w:rsidR="00DF6B73" w:rsidRPr="00142B34" w:rsidRDefault="00DF6B73" w:rsidP="00DF6B73">
      <w:pPr>
        <w:pBdr>
          <w:top w:val="nil"/>
          <w:left w:val="nil"/>
          <w:bottom w:val="nil"/>
          <w:right w:val="nil"/>
          <w:between w:val="nil"/>
        </w:pBdr>
        <w:ind w:hanging="2"/>
        <w:jc w:val="center"/>
        <w:rPr>
          <w:b/>
          <w:color w:val="FF0000"/>
        </w:rPr>
      </w:pPr>
      <w:r>
        <w:rPr>
          <w:b/>
          <w:color w:val="000000"/>
        </w:rPr>
        <w:lastRenderedPageBreak/>
        <w:t xml:space="preserve">GLOSSÁRIO </w:t>
      </w:r>
      <w:r w:rsidRPr="00142B34">
        <w:rPr>
          <w:b/>
          <w:color w:val="FF0000"/>
        </w:rPr>
        <w:t>(elemento opcional)</w:t>
      </w:r>
    </w:p>
    <w:p w:rsidR="00DF6B73" w:rsidRDefault="00DF6B73" w:rsidP="00DF6B73">
      <w:pPr>
        <w:pBdr>
          <w:top w:val="nil"/>
          <w:left w:val="nil"/>
          <w:bottom w:val="nil"/>
          <w:right w:val="nil"/>
          <w:between w:val="nil"/>
        </w:pBdr>
        <w:ind w:hanging="2"/>
        <w:jc w:val="center"/>
        <w:rPr>
          <w:b/>
          <w:color w:val="000000"/>
        </w:rPr>
      </w:pPr>
    </w:p>
    <w:p w:rsidR="00DF6B73" w:rsidRDefault="00DF6B73" w:rsidP="00DF6B73">
      <w:pPr>
        <w:pBdr>
          <w:top w:val="nil"/>
          <w:left w:val="nil"/>
          <w:bottom w:val="nil"/>
          <w:right w:val="nil"/>
          <w:between w:val="nil"/>
        </w:pBdr>
        <w:ind w:firstLine="709"/>
        <w:rPr>
          <w:color w:val="000000"/>
        </w:rPr>
      </w:pPr>
      <w:r>
        <w:rPr>
          <w:color w:val="000000"/>
        </w:rPr>
        <w:t xml:space="preserve">Lista em ordem alfabética de palavras ou expressões técnicas de uso restrito ou de sentido obscuro, utilizadas no texto, acompanhadas das respectivas definições. </w:t>
      </w:r>
    </w:p>
    <w:p w:rsidR="00366A1B" w:rsidRDefault="00366A1B" w:rsidP="00DF6B73">
      <w:pPr>
        <w:pBdr>
          <w:top w:val="nil"/>
          <w:left w:val="nil"/>
          <w:bottom w:val="nil"/>
          <w:right w:val="nil"/>
          <w:between w:val="nil"/>
        </w:pBdr>
        <w:ind w:firstLine="709"/>
        <w:rPr>
          <w:color w:val="000000"/>
        </w:rPr>
      </w:pPr>
    </w:p>
    <w:p w:rsidR="00366A1B" w:rsidRDefault="00366A1B" w:rsidP="00366A1B">
      <w:pPr>
        <w:rPr>
          <w:color w:val="000000"/>
        </w:rPr>
      </w:pPr>
      <w:r>
        <w:rPr>
          <w:color w:val="000000"/>
        </w:rPr>
        <w:t>Deslocamento: Peso de água deslocada por um navio flutuando em águas tranquilas.</w:t>
      </w:r>
    </w:p>
    <w:p w:rsidR="00366A1B" w:rsidRDefault="00366A1B" w:rsidP="00366A1B">
      <w:pPr>
        <w:rPr>
          <w:color w:val="000000"/>
        </w:rPr>
      </w:pPr>
      <w:r>
        <w:rPr>
          <w:color w:val="000000"/>
        </w:rPr>
        <w:t xml:space="preserve">Duplo </w:t>
      </w:r>
      <w:r w:rsidR="007D2589">
        <w:rPr>
          <w:color w:val="000000"/>
        </w:rPr>
        <w:t>f</w:t>
      </w:r>
      <w:r>
        <w:rPr>
          <w:color w:val="000000"/>
        </w:rPr>
        <w:t>undo: Robusto fundo interior no fundo de carena.</w:t>
      </w:r>
    </w:p>
    <w:p w:rsidR="00DF6B73" w:rsidRDefault="00DF6B73">
      <w:pPr>
        <w:suppressAutoHyphens w:val="0"/>
        <w:rPr>
          <w:b/>
        </w:rPr>
      </w:pPr>
      <w:r>
        <w:rPr>
          <w:b/>
        </w:rPr>
        <w:br w:type="page"/>
      </w:r>
    </w:p>
    <w:p w:rsidR="001E6B3B" w:rsidRPr="00366A1B" w:rsidRDefault="001E6B3B" w:rsidP="00366A1B">
      <w:pPr>
        <w:shd w:val="clear" w:color="auto" w:fill="FFFFFF"/>
        <w:ind w:hanging="2"/>
        <w:jc w:val="center"/>
        <w:rPr>
          <w:b/>
        </w:rPr>
      </w:pPr>
      <w:r w:rsidRPr="00366A1B">
        <w:rPr>
          <w:b/>
        </w:rPr>
        <w:lastRenderedPageBreak/>
        <w:t>APÊNDICE A</w:t>
      </w:r>
      <w:r w:rsidR="00366A1B" w:rsidRPr="00366A1B">
        <w:rPr>
          <w:b/>
        </w:rPr>
        <w:t xml:space="preserve"> </w:t>
      </w:r>
      <w:r w:rsidRPr="00366A1B">
        <w:rPr>
          <w:b/>
        </w:rPr>
        <w:t>– MAPEAR O FLUXO DOS SERVIÇOS DE NORMALIZAÇÃO OFERTADO PELAS BIBLIOTECAS DA REDE DO IFRN</w:t>
      </w:r>
      <w:r w:rsidR="00366A1B" w:rsidRPr="00366A1B">
        <w:rPr>
          <w:b/>
        </w:rPr>
        <w:t xml:space="preserve"> </w:t>
      </w:r>
      <w:r w:rsidR="00366A1B" w:rsidRPr="00366A1B">
        <w:rPr>
          <w:b/>
          <w:color w:val="FF0000"/>
        </w:rPr>
        <w:t>(elemento opcional)</w:t>
      </w:r>
    </w:p>
    <w:p w:rsidR="001E6B3B" w:rsidRPr="00366A1B" w:rsidRDefault="001E6B3B" w:rsidP="00366A1B">
      <w:pPr>
        <w:shd w:val="clear" w:color="auto" w:fill="FFFFFF"/>
        <w:ind w:hanging="2"/>
        <w:jc w:val="center"/>
        <w:rPr>
          <w:rFonts w:eastAsia="Helvetica Neue"/>
          <w:szCs w:val="20"/>
          <w:highlight w:val="white"/>
        </w:rPr>
      </w:pPr>
    </w:p>
    <w:p w:rsidR="001E6B3B" w:rsidRPr="00366A1B" w:rsidRDefault="001E6B3B" w:rsidP="001E6B3B">
      <w:pPr>
        <w:pBdr>
          <w:top w:val="nil"/>
          <w:left w:val="nil"/>
          <w:bottom w:val="nil"/>
          <w:right w:val="nil"/>
          <w:between w:val="nil"/>
        </w:pBdr>
        <w:ind w:hanging="2"/>
        <w:jc w:val="center"/>
        <w:rPr>
          <w:rFonts w:eastAsia="Liberation Serif"/>
          <w:color w:val="000000"/>
        </w:rPr>
      </w:pPr>
      <w:r w:rsidRPr="00366A1B">
        <w:rPr>
          <w:b/>
          <w:color w:val="000000"/>
        </w:rPr>
        <w:t>QUESTIONÁRIO</w:t>
      </w:r>
    </w:p>
    <w:p w:rsidR="00C22DE3" w:rsidRPr="00366A1B" w:rsidRDefault="00C22DE3" w:rsidP="001E6B3B">
      <w:pPr>
        <w:shd w:val="clear" w:color="auto" w:fill="FFFFFF"/>
        <w:ind w:hanging="2"/>
        <w:rPr>
          <w:rFonts w:eastAsia="Helvetica Neue"/>
          <w:szCs w:val="20"/>
          <w:highlight w:val="white"/>
        </w:rPr>
      </w:pPr>
    </w:p>
    <w:p w:rsidR="001E6B3B" w:rsidRDefault="001E6B3B" w:rsidP="001E6B3B">
      <w:pPr>
        <w:shd w:val="clear" w:color="auto" w:fill="FFFFFF"/>
        <w:ind w:hanging="2"/>
      </w:pPr>
      <w:r>
        <w:rPr>
          <w:rFonts w:ascii="Helvetica Neue" w:eastAsia="Helvetica Neue" w:hAnsi="Helvetica Neue" w:cs="Helvetica Neue"/>
          <w:color w:val="DB4437"/>
          <w:sz w:val="20"/>
          <w:szCs w:val="20"/>
          <w:highlight w:val="white"/>
        </w:rPr>
        <w:t>*Obrigatório</w:t>
      </w:r>
    </w:p>
    <w:p w:rsidR="001E6B3B" w:rsidRDefault="001E6B3B" w:rsidP="001E6B3B">
      <w:pPr>
        <w:ind w:hanging="2"/>
        <w:rPr>
          <w:color w:val="000000"/>
        </w:rPr>
      </w:pPr>
      <w:r>
        <w:rPr>
          <w:color w:val="000000"/>
        </w:rPr>
        <w:t>1) Qual o Campus em que você trabalha? </w:t>
      </w:r>
      <w:r>
        <w:rPr>
          <w:color w:val="DB4437"/>
        </w:rPr>
        <w:t>*</w:t>
      </w:r>
    </w:p>
    <w:p w:rsidR="001E6B3B" w:rsidRDefault="001E6B3B" w:rsidP="00C22DE3">
      <w:pPr>
        <w:ind w:hanging="2"/>
      </w:pPr>
      <w:r>
        <w:t>__________________________________________________________________________</w:t>
      </w:r>
    </w:p>
    <w:p w:rsidR="001E6B3B" w:rsidRDefault="001E6B3B" w:rsidP="00C22DE3">
      <w:pPr>
        <w:spacing w:line="276" w:lineRule="auto"/>
        <w:ind w:hanging="2"/>
      </w:pPr>
    </w:p>
    <w:p w:rsidR="001E6B3B" w:rsidRDefault="001E6B3B" w:rsidP="001E6B3B">
      <w:pPr>
        <w:ind w:hanging="2"/>
        <w:rPr>
          <w:color w:val="000000"/>
        </w:rPr>
      </w:pPr>
      <w:r>
        <w:rPr>
          <w:color w:val="000000"/>
        </w:rPr>
        <w:t>2) A biblioteca em que você atua oferece que tipo de serviço de normalização?</w:t>
      </w:r>
      <w:r>
        <w:rPr>
          <w:color w:val="DB4437"/>
        </w:rPr>
        <w:t xml:space="preserve"> *</w:t>
      </w:r>
    </w:p>
    <w:p w:rsidR="001E6B3B" w:rsidRDefault="001E6B3B" w:rsidP="00C22DE3">
      <w:pPr>
        <w:spacing w:line="276" w:lineRule="auto"/>
        <w:ind w:hanging="2"/>
      </w:pPr>
      <w:r>
        <w:t>___________________________________________________________________________</w:t>
      </w:r>
    </w:p>
    <w:p w:rsidR="00C22DE3" w:rsidRDefault="00C22DE3" w:rsidP="00C22DE3">
      <w:pPr>
        <w:spacing w:line="276" w:lineRule="auto"/>
        <w:ind w:hanging="2"/>
      </w:pPr>
    </w:p>
    <w:p w:rsidR="001E6B3B" w:rsidRDefault="001E6B3B" w:rsidP="00C22DE3">
      <w:pPr>
        <w:spacing w:line="276" w:lineRule="auto"/>
        <w:ind w:hanging="2"/>
      </w:pPr>
      <w:r>
        <w:t>___________________________________________________________________________</w:t>
      </w:r>
    </w:p>
    <w:p w:rsidR="001E6B3B" w:rsidRDefault="001E6B3B" w:rsidP="001E6B3B">
      <w:pPr>
        <w:ind w:hanging="2"/>
      </w:pPr>
    </w:p>
    <w:p w:rsidR="001E6B3B" w:rsidRDefault="001E6B3B" w:rsidP="001E6B3B">
      <w:pPr>
        <w:ind w:hanging="2"/>
        <w:rPr>
          <w:color w:val="000000"/>
        </w:rPr>
      </w:pPr>
      <w:r>
        <w:rPr>
          <w:color w:val="000000"/>
        </w:rPr>
        <w:t>3) No Campus em que você atua há demanda de normalização? </w:t>
      </w:r>
      <w:r>
        <w:rPr>
          <w:color w:val="DB4437"/>
        </w:rPr>
        <w:t>*</w:t>
      </w:r>
    </w:p>
    <w:p w:rsidR="001E6B3B" w:rsidRDefault="001E6B3B" w:rsidP="001E6B3B">
      <w:pPr>
        <w:pBdr>
          <w:top w:val="nil"/>
          <w:left w:val="nil"/>
          <w:bottom w:val="nil"/>
          <w:right w:val="nil"/>
          <w:between w:val="nil"/>
        </w:pBdr>
        <w:ind w:hanging="2"/>
        <w:rPr>
          <w:color w:val="000000"/>
        </w:rPr>
      </w:pPr>
      <w:r>
        <w:rPr>
          <w:color w:val="000000"/>
        </w:rPr>
        <w:t>(    ) Sim        (    ) Não</w:t>
      </w:r>
    </w:p>
    <w:p w:rsidR="001E6B3B" w:rsidRDefault="001E6B3B" w:rsidP="001E6B3B">
      <w:pPr>
        <w:ind w:hanging="2"/>
        <w:rPr>
          <w:color w:val="000000"/>
          <w:highlight w:val="white"/>
        </w:rPr>
      </w:pPr>
      <w:r>
        <w:rPr>
          <w:color w:val="000000"/>
          <w:highlight w:val="white"/>
        </w:rPr>
        <w:t>Se sim, que tipo de documentos são normalizados?</w:t>
      </w:r>
    </w:p>
    <w:p w:rsidR="001E6B3B" w:rsidRDefault="001E6B3B" w:rsidP="00C22DE3">
      <w:pPr>
        <w:spacing w:line="276" w:lineRule="auto"/>
        <w:ind w:hanging="2"/>
      </w:pPr>
      <w:r>
        <w:t>___________________________________________________________________________</w:t>
      </w:r>
    </w:p>
    <w:p w:rsidR="001E6B3B" w:rsidRDefault="001E6B3B" w:rsidP="00C22DE3">
      <w:pPr>
        <w:spacing w:line="276" w:lineRule="auto"/>
        <w:ind w:hanging="2"/>
      </w:pPr>
    </w:p>
    <w:p w:rsidR="001E6B3B" w:rsidRDefault="001E6B3B" w:rsidP="00C22DE3">
      <w:pPr>
        <w:spacing w:line="276" w:lineRule="auto"/>
        <w:ind w:hanging="2"/>
      </w:pPr>
      <w:r>
        <w:t>___________________________________________________________________________</w:t>
      </w:r>
    </w:p>
    <w:p w:rsidR="001E6B3B" w:rsidRDefault="001E6B3B" w:rsidP="001E6B3B">
      <w:pPr>
        <w:ind w:hanging="2"/>
      </w:pPr>
    </w:p>
    <w:p w:rsidR="001E6B3B" w:rsidRDefault="001E6B3B" w:rsidP="001E6B3B">
      <w:pPr>
        <w:shd w:val="clear" w:color="auto" w:fill="FFFFFF"/>
        <w:ind w:hanging="2"/>
        <w:rPr>
          <w:color w:val="000000"/>
        </w:rPr>
      </w:pPr>
      <w:r>
        <w:rPr>
          <w:color w:val="000000"/>
        </w:rPr>
        <w:t>4) Possui guia de normalização próprio? </w:t>
      </w:r>
      <w:r>
        <w:rPr>
          <w:color w:val="DB4437"/>
        </w:rPr>
        <w:t>*</w:t>
      </w:r>
    </w:p>
    <w:p w:rsidR="001E6B3B" w:rsidRDefault="001E6B3B" w:rsidP="001E6B3B">
      <w:pPr>
        <w:pBdr>
          <w:top w:val="nil"/>
          <w:left w:val="nil"/>
          <w:bottom w:val="nil"/>
          <w:right w:val="nil"/>
          <w:between w:val="nil"/>
        </w:pBdr>
        <w:ind w:hanging="2"/>
        <w:rPr>
          <w:color w:val="000000"/>
        </w:rPr>
      </w:pPr>
      <w:r>
        <w:rPr>
          <w:color w:val="000000"/>
        </w:rPr>
        <w:t>(    ) Sim        (    ) Não</w:t>
      </w:r>
    </w:p>
    <w:p w:rsidR="001E6B3B" w:rsidRDefault="001E6B3B" w:rsidP="001E6B3B">
      <w:pPr>
        <w:ind w:hanging="2"/>
        <w:rPr>
          <w:color w:val="000000"/>
          <w:highlight w:val="white"/>
        </w:rPr>
      </w:pPr>
      <w:r>
        <w:rPr>
          <w:color w:val="000000"/>
          <w:highlight w:val="white"/>
        </w:rPr>
        <w:t>Se sim, qual?</w:t>
      </w:r>
    </w:p>
    <w:p w:rsidR="001E6B3B" w:rsidRDefault="001E6B3B" w:rsidP="001E6B3B">
      <w:pPr>
        <w:ind w:hanging="2"/>
      </w:pPr>
      <w:r>
        <w:t>______________________________________________________________________</w:t>
      </w:r>
      <w:r w:rsidR="0058040E">
        <w:t>_____</w:t>
      </w:r>
    </w:p>
    <w:p w:rsidR="00DF6B73" w:rsidRDefault="00DF6B73" w:rsidP="001E6B3B">
      <w:pPr>
        <w:shd w:val="clear" w:color="auto" w:fill="FFFFFF"/>
        <w:ind w:hanging="2"/>
        <w:rPr>
          <w:color w:val="000000"/>
        </w:rPr>
      </w:pPr>
    </w:p>
    <w:p w:rsidR="001E6B3B" w:rsidRDefault="001E6B3B" w:rsidP="001E6B3B">
      <w:pPr>
        <w:shd w:val="clear" w:color="auto" w:fill="FFFFFF"/>
        <w:ind w:hanging="2"/>
        <w:rPr>
          <w:color w:val="000000"/>
        </w:rPr>
      </w:pPr>
      <w:r>
        <w:rPr>
          <w:color w:val="000000"/>
        </w:rPr>
        <w:t>5) Faz uso dos guias de normalização das Bibliotecas do Campus Natal-Central? </w:t>
      </w:r>
      <w:r>
        <w:rPr>
          <w:color w:val="DB4437"/>
        </w:rPr>
        <w:t>*</w:t>
      </w:r>
    </w:p>
    <w:p w:rsidR="001E6B3B" w:rsidRDefault="001E6B3B" w:rsidP="001E6B3B">
      <w:pPr>
        <w:pBdr>
          <w:top w:val="nil"/>
          <w:left w:val="nil"/>
          <w:bottom w:val="nil"/>
          <w:right w:val="nil"/>
          <w:between w:val="nil"/>
        </w:pBdr>
        <w:ind w:hanging="2"/>
        <w:rPr>
          <w:color w:val="000000"/>
        </w:rPr>
      </w:pPr>
      <w:r>
        <w:rPr>
          <w:color w:val="000000"/>
        </w:rPr>
        <w:t>(    ) Sim        (    ) Não</w:t>
      </w:r>
    </w:p>
    <w:p w:rsidR="00C12920" w:rsidRDefault="00C12920" w:rsidP="001E6B3B">
      <w:pPr>
        <w:pBdr>
          <w:top w:val="nil"/>
          <w:left w:val="nil"/>
          <w:bottom w:val="nil"/>
          <w:right w:val="nil"/>
          <w:between w:val="nil"/>
        </w:pBdr>
        <w:ind w:hanging="2"/>
        <w:rPr>
          <w:color w:val="000000"/>
        </w:rPr>
      </w:pPr>
    </w:p>
    <w:p w:rsidR="001E6B3B" w:rsidRDefault="001E6B3B" w:rsidP="001E6B3B">
      <w:pPr>
        <w:shd w:val="clear" w:color="auto" w:fill="FFFFFF"/>
        <w:ind w:hanging="2"/>
        <w:rPr>
          <w:color w:val="000000"/>
        </w:rPr>
      </w:pPr>
      <w:r>
        <w:rPr>
          <w:color w:val="000000"/>
        </w:rPr>
        <w:t>6) Fez alguma adaptação nos guias de normalização das Bibliotecas do Campus Natal-Central? </w:t>
      </w:r>
      <w:r>
        <w:rPr>
          <w:color w:val="DB4437"/>
        </w:rPr>
        <w:t>*</w:t>
      </w:r>
    </w:p>
    <w:p w:rsidR="001E6B3B" w:rsidRDefault="001E6B3B" w:rsidP="001E6B3B">
      <w:pPr>
        <w:pBdr>
          <w:top w:val="nil"/>
          <w:left w:val="nil"/>
          <w:bottom w:val="nil"/>
          <w:right w:val="nil"/>
          <w:between w:val="nil"/>
        </w:pBdr>
        <w:ind w:hanging="2"/>
        <w:rPr>
          <w:color w:val="000000"/>
        </w:rPr>
      </w:pPr>
      <w:r>
        <w:rPr>
          <w:color w:val="000000"/>
        </w:rPr>
        <w:t>(    ) Sim        (    ) Não</w:t>
      </w:r>
    </w:p>
    <w:p w:rsidR="001E6B3B" w:rsidRDefault="001E6B3B" w:rsidP="001E6B3B">
      <w:pPr>
        <w:ind w:hanging="2"/>
        <w:rPr>
          <w:color w:val="000000"/>
          <w:highlight w:val="white"/>
        </w:rPr>
      </w:pPr>
      <w:r>
        <w:rPr>
          <w:color w:val="000000"/>
          <w:highlight w:val="white"/>
        </w:rPr>
        <w:t>Se sim, qual?</w:t>
      </w:r>
    </w:p>
    <w:p w:rsidR="001E6B3B" w:rsidRDefault="001E6B3B" w:rsidP="001E6B3B">
      <w:pPr>
        <w:ind w:hanging="2"/>
      </w:pPr>
      <w:r>
        <w:t>___________________________________________________________________________</w:t>
      </w:r>
    </w:p>
    <w:p w:rsidR="0058040E" w:rsidRDefault="0058040E" w:rsidP="001E6B3B">
      <w:pPr>
        <w:ind w:hanging="2"/>
        <w:rPr>
          <w:color w:val="000000"/>
          <w:highlight w:val="white"/>
        </w:rPr>
      </w:pPr>
    </w:p>
    <w:p w:rsidR="001E6B3B" w:rsidRDefault="001E6B3B" w:rsidP="001E6B3B">
      <w:pPr>
        <w:ind w:hanging="2"/>
        <w:rPr>
          <w:color w:val="DB4437"/>
          <w:highlight w:val="white"/>
        </w:rPr>
      </w:pPr>
      <w:r>
        <w:rPr>
          <w:color w:val="000000"/>
          <w:highlight w:val="white"/>
        </w:rPr>
        <w:lastRenderedPageBreak/>
        <w:t>7) Descreva como funciona o fluxo do serviço de normalização na biblioteca em que você atua. </w:t>
      </w:r>
      <w:r>
        <w:rPr>
          <w:color w:val="DB4437"/>
          <w:highlight w:val="white"/>
        </w:rPr>
        <w:t>*</w:t>
      </w:r>
    </w:p>
    <w:p w:rsidR="001E6B3B" w:rsidRDefault="001E6B3B" w:rsidP="00C12920">
      <w:pPr>
        <w:spacing w:line="276" w:lineRule="auto"/>
        <w:ind w:hanging="2"/>
      </w:pPr>
      <w:r>
        <w:t>_________________________________________________________________________</w:t>
      </w:r>
    </w:p>
    <w:p w:rsidR="001E6B3B" w:rsidRDefault="001E6B3B" w:rsidP="00C12920">
      <w:pPr>
        <w:spacing w:line="276" w:lineRule="auto"/>
        <w:ind w:hanging="2"/>
      </w:pPr>
    </w:p>
    <w:p w:rsidR="001E6B3B" w:rsidRDefault="001E6B3B" w:rsidP="00C12920">
      <w:pPr>
        <w:spacing w:line="276" w:lineRule="auto"/>
        <w:ind w:hanging="2"/>
      </w:pPr>
      <w:r>
        <w:t>_________________________________________________________________________</w:t>
      </w:r>
    </w:p>
    <w:p w:rsidR="001E6B3B" w:rsidRDefault="001E6B3B" w:rsidP="001E6B3B">
      <w:pPr>
        <w:ind w:hanging="2"/>
        <w:jc w:val="center"/>
        <w:rPr>
          <w:b/>
        </w:rPr>
      </w:pPr>
    </w:p>
    <w:p w:rsidR="001E6B3B" w:rsidRDefault="001E6B3B">
      <w:pPr>
        <w:suppressAutoHyphens w:val="0"/>
        <w:rPr>
          <w:b/>
        </w:rPr>
      </w:pPr>
      <w:r>
        <w:rPr>
          <w:b/>
        </w:rPr>
        <w:br w:type="page"/>
      </w:r>
    </w:p>
    <w:p w:rsidR="001E6B3B" w:rsidRDefault="001E6B3B" w:rsidP="00366A1B">
      <w:pPr>
        <w:ind w:hanging="2"/>
        <w:jc w:val="center"/>
        <w:rPr>
          <w:b/>
        </w:rPr>
      </w:pPr>
      <w:r>
        <w:rPr>
          <w:b/>
        </w:rPr>
        <w:lastRenderedPageBreak/>
        <w:t>ANEXO A</w:t>
      </w:r>
      <w:r w:rsidR="00366A1B">
        <w:rPr>
          <w:b/>
        </w:rPr>
        <w:t xml:space="preserve"> </w:t>
      </w:r>
      <w:r>
        <w:rPr>
          <w:b/>
        </w:rPr>
        <w:t>– TRECHO DA POLÍTICA DE FUNCIONAMENTO DO SISTEMA DE BIBLIOTECAS DO IFRN</w:t>
      </w:r>
      <w:r w:rsidR="00366A1B">
        <w:rPr>
          <w:b/>
        </w:rPr>
        <w:t xml:space="preserve"> </w:t>
      </w:r>
      <w:r w:rsidR="00366A1B" w:rsidRPr="00154C06">
        <w:rPr>
          <w:b/>
          <w:color w:val="FF0000"/>
        </w:rPr>
        <w:t>(</w:t>
      </w:r>
      <w:r w:rsidR="00366A1B">
        <w:rPr>
          <w:b/>
          <w:color w:val="FF0000"/>
        </w:rPr>
        <w:t xml:space="preserve">elemento </w:t>
      </w:r>
      <w:r w:rsidR="00366A1B" w:rsidRPr="00154C06">
        <w:rPr>
          <w:b/>
          <w:color w:val="FF0000"/>
        </w:rPr>
        <w:t>opcional)</w:t>
      </w:r>
    </w:p>
    <w:p w:rsidR="001E6B3B" w:rsidRDefault="001E6B3B" w:rsidP="00366A1B">
      <w:pPr>
        <w:ind w:hanging="2"/>
        <w:jc w:val="center"/>
      </w:pPr>
    </w:p>
    <w:tbl>
      <w:tblPr>
        <w:tblW w:w="8859" w:type="dxa"/>
        <w:jc w:val="center"/>
        <w:tblLayout w:type="fixed"/>
        <w:tblLook w:val="0000" w:firstRow="0" w:lastRow="0" w:firstColumn="0" w:lastColumn="0" w:noHBand="0" w:noVBand="0"/>
      </w:tblPr>
      <w:tblGrid>
        <w:gridCol w:w="8859"/>
      </w:tblGrid>
      <w:tr w:rsidR="001E6B3B" w:rsidTr="00C12920">
        <w:trPr>
          <w:trHeight w:val="11215"/>
          <w:jc w:val="center"/>
        </w:trPr>
        <w:tc>
          <w:tcPr>
            <w:tcW w:w="8859" w:type="dxa"/>
            <w:shd w:val="clear" w:color="auto" w:fill="BFBFBF"/>
          </w:tcPr>
          <w:p w:rsidR="001E6B3B" w:rsidRDefault="001E6B3B" w:rsidP="006E7742">
            <w:pPr>
              <w:ind w:hanging="2"/>
              <w:jc w:val="center"/>
            </w:pPr>
          </w:p>
          <w:p w:rsidR="001E6B3B" w:rsidRDefault="001E6B3B" w:rsidP="006E7742">
            <w:pPr>
              <w:ind w:hanging="2"/>
              <w:jc w:val="center"/>
            </w:pPr>
            <w:r>
              <w:rPr>
                <w:b/>
              </w:rPr>
              <w:t xml:space="preserve">POLÍTICA DE FUNCIONAMENTO DO SISTEMA DE BIBLIOTECAS </w:t>
            </w:r>
          </w:p>
          <w:p w:rsidR="001E6B3B" w:rsidRDefault="001E6B3B" w:rsidP="006E7742">
            <w:pPr>
              <w:ind w:hanging="2"/>
              <w:jc w:val="center"/>
            </w:pPr>
            <w:r>
              <w:t>(Aprovada pela Resolução nº 33/2015-CONSUP, de 20/11/2015)</w:t>
            </w:r>
          </w:p>
          <w:p w:rsidR="001E6B3B" w:rsidRDefault="001E6B3B" w:rsidP="006E7742">
            <w:pPr>
              <w:ind w:hanging="2"/>
            </w:pPr>
          </w:p>
          <w:p w:rsidR="001E6B3B" w:rsidRDefault="001E6B3B" w:rsidP="006E7742">
            <w:pPr>
              <w:ind w:hanging="2"/>
            </w:pPr>
            <w:r>
              <w:t xml:space="preserve">Art. 16. A Gestão de Empréstimo, Informação e Documentação envolvem os seguintes serviços: </w:t>
            </w:r>
          </w:p>
          <w:p w:rsidR="001E6B3B" w:rsidRDefault="001E6B3B" w:rsidP="001E6B3B">
            <w:pPr>
              <w:numPr>
                <w:ilvl w:val="0"/>
                <w:numId w:val="1"/>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Serviço de Informação e Referência; e </w:t>
            </w:r>
          </w:p>
          <w:p w:rsidR="001E6B3B" w:rsidRDefault="001E6B3B" w:rsidP="001E6B3B">
            <w:pPr>
              <w:numPr>
                <w:ilvl w:val="0"/>
                <w:numId w:val="1"/>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Serviço de Circulação. </w:t>
            </w:r>
          </w:p>
          <w:p w:rsidR="001E6B3B" w:rsidRDefault="001E6B3B" w:rsidP="006E7742">
            <w:pPr>
              <w:pBdr>
                <w:top w:val="nil"/>
                <w:left w:val="nil"/>
                <w:bottom w:val="nil"/>
                <w:right w:val="nil"/>
                <w:between w:val="nil"/>
              </w:pBdr>
              <w:spacing w:line="240" w:lineRule="auto"/>
              <w:ind w:hanging="2"/>
              <w:rPr>
                <w:color w:val="000000"/>
              </w:rPr>
            </w:pPr>
            <w:r>
              <w:rPr>
                <w:color w:val="000000"/>
              </w:rPr>
              <w:t>[...]</w:t>
            </w:r>
          </w:p>
          <w:p w:rsidR="001E6B3B" w:rsidRDefault="001E6B3B" w:rsidP="006E7742">
            <w:pPr>
              <w:ind w:hanging="2"/>
            </w:pPr>
            <w:r>
              <w:t xml:space="preserve">§1º O Serviço de Informação e Referência envolve as seguintes tarefas: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fornecer as informações solicitadas pessoalmente, por telefone ou por correspondência em geral;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orientar os usuários na utilização do acervo;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identificar as necessidades dos usuários, para orientar à aquisição de material informacional a serem incorporados ao acervo;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conhecer e aplicar as normas técnicas nacionais e internacionais na orientação aos usuários, de acordo com a necessidade;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acompanhar as atualizações das normas técnicas vigentes;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elaborar manual de orientação aos trabalhos acadêmicos;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orientar os usuários nas atividades de ensino, pesquisa e extensão;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normalizar as publicações editadas pelo IFRN;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disponibilizar e divulgar informações provenientes de bases de dados nacionais e internacionais;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realizar levantamento bibliográfico mediante solicitação da comunidade acadêmica; </w:t>
            </w:r>
          </w:p>
          <w:p w:rsidR="001E6B3B" w:rsidRDefault="001E6B3B" w:rsidP="001E6B3B">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oferecer serviços de comutação bibliográfica de materiais disponíveis no Brasil e no exterior;</w:t>
            </w:r>
          </w:p>
          <w:p w:rsidR="001E6B3B" w:rsidRDefault="001E6B3B" w:rsidP="001E6B3B">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promover visitas técnicas aos novos alunos, orientando-os sobre os serviços da Biblioteca; </w:t>
            </w:r>
          </w:p>
          <w:p w:rsidR="001E6B3B" w:rsidRDefault="001E6B3B" w:rsidP="001E6B3B">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XIII. auxiliar os usuários na realização de pesquisas acadêmicas em bases de dados disponíveis na Biblioteca; </w:t>
            </w:r>
          </w:p>
          <w:p w:rsidR="001E6B3B" w:rsidRDefault="001E6B3B" w:rsidP="001E6B3B">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promover treinamento aos usuários quanto ao uso e acesso às fontes informacionais; </w:t>
            </w:r>
          </w:p>
          <w:p w:rsidR="001E6B3B" w:rsidRDefault="001E6B3B" w:rsidP="001E6B3B">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elaborar e divulgar as normas de utilização do setor; e </w:t>
            </w:r>
          </w:p>
          <w:p w:rsidR="001E6B3B" w:rsidRDefault="001E6B3B" w:rsidP="001E6B3B">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manter atualizado o acervo da Biblioteca, especialmente as obras de referência.</w:t>
            </w:r>
          </w:p>
          <w:p w:rsidR="001E6B3B" w:rsidRDefault="001E6B3B" w:rsidP="006E7742">
            <w:pPr>
              <w:ind w:hanging="2"/>
              <w:jc w:val="center"/>
            </w:pPr>
          </w:p>
        </w:tc>
      </w:tr>
    </w:tbl>
    <w:p w:rsidR="001E6B3B" w:rsidRDefault="001E6B3B" w:rsidP="00C12920">
      <w:pPr>
        <w:pBdr>
          <w:top w:val="nil"/>
          <w:left w:val="nil"/>
          <w:bottom w:val="nil"/>
          <w:right w:val="nil"/>
          <w:between w:val="nil"/>
        </w:pBdr>
        <w:spacing w:line="288" w:lineRule="auto"/>
        <w:ind w:firstLine="142"/>
        <w:rPr>
          <w:sz w:val="22"/>
          <w:szCs w:val="22"/>
        </w:rPr>
      </w:pPr>
      <w:r>
        <w:rPr>
          <w:color w:val="000000"/>
          <w:sz w:val="22"/>
          <w:szCs w:val="22"/>
        </w:rPr>
        <w:t>Fonte: Instituto Federal de Educação, Ciência e Tecnologia do Rio Grande do Norte (2015).</w:t>
      </w:r>
    </w:p>
    <w:p w:rsidR="001E6B3B" w:rsidRDefault="001E6B3B" w:rsidP="001E6B3B">
      <w:pPr>
        <w:ind w:hanging="2"/>
        <w:jc w:val="center"/>
        <w:rPr>
          <w:rFonts w:ascii="Arial" w:eastAsia="Arial" w:hAnsi="Arial" w:cs="Arial"/>
          <w:b/>
        </w:rPr>
      </w:pPr>
    </w:p>
    <w:p w:rsidR="001E6B3B" w:rsidRDefault="001E6B3B" w:rsidP="001E6B3B">
      <w:pPr>
        <w:ind w:hanging="2"/>
        <w:jc w:val="center"/>
        <w:rPr>
          <w:rFonts w:ascii="Arial" w:eastAsia="Arial" w:hAnsi="Arial" w:cs="Arial"/>
          <w:b/>
        </w:rPr>
      </w:pPr>
    </w:p>
    <w:p w:rsidR="001E6B3B" w:rsidRDefault="001E6B3B">
      <w:pPr>
        <w:suppressAutoHyphens w:val="0"/>
        <w:rPr>
          <w:rFonts w:ascii="Arial" w:eastAsia="Arial" w:hAnsi="Arial" w:cs="Arial"/>
          <w:b/>
        </w:rPr>
      </w:pPr>
      <w:r>
        <w:rPr>
          <w:rFonts w:ascii="Arial" w:eastAsia="Arial" w:hAnsi="Arial" w:cs="Arial"/>
          <w:b/>
        </w:rPr>
        <w:br w:type="page"/>
      </w:r>
    </w:p>
    <w:p w:rsidR="00A5419E" w:rsidRPr="00CC6408" w:rsidRDefault="00A5419E" w:rsidP="00A5419E">
      <w:pPr>
        <w:jc w:val="center"/>
        <w:rPr>
          <w:b/>
        </w:rPr>
      </w:pPr>
      <w:r w:rsidRPr="00CC6408">
        <w:rPr>
          <w:b/>
        </w:rPr>
        <w:lastRenderedPageBreak/>
        <w:t xml:space="preserve">ÍNDICE </w:t>
      </w:r>
      <w:r w:rsidRPr="00CC6408">
        <w:rPr>
          <w:b/>
          <w:color w:val="FF0000"/>
        </w:rPr>
        <w:t>(elemento opcional)</w:t>
      </w:r>
    </w:p>
    <w:p w:rsidR="00A5419E" w:rsidRDefault="00A5419E" w:rsidP="00A5419E">
      <w:pPr>
        <w:jc w:val="center"/>
        <w:rPr>
          <w:rFonts w:ascii="Arial" w:hAnsi="Arial" w:cs="Arial"/>
          <w:b/>
        </w:rPr>
      </w:pPr>
    </w:p>
    <w:p w:rsidR="00A5419E" w:rsidRPr="00CC6408" w:rsidRDefault="00A5419E" w:rsidP="00A5419E">
      <w:pPr>
        <w:ind w:firstLine="709"/>
      </w:pPr>
      <w:r w:rsidRPr="00CC6408">
        <w:t>Elaborado conforme a ABNT NBR 6034</w:t>
      </w:r>
      <w:r>
        <w:t>.</w:t>
      </w:r>
    </w:p>
    <w:p w:rsidR="00A5419E" w:rsidRDefault="00A5419E">
      <w:pPr>
        <w:suppressAutoHyphens w:val="0"/>
        <w:rPr>
          <w:rFonts w:ascii="Arial" w:eastAsia="Arial" w:hAnsi="Arial" w:cs="Arial"/>
          <w:b/>
        </w:rPr>
      </w:pPr>
      <w:r>
        <w:rPr>
          <w:rFonts w:ascii="Arial" w:eastAsia="Arial" w:hAnsi="Arial" w:cs="Arial"/>
          <w:b/>
        </w:rPr>
        <w:br w:type="page"/>
      </w:r>
    </w:p>
    <w:p w:rsidR="001E6B3B" w:rsidRPr="00A5419E" w:rsidRDefault="001E6B3B" w:rsidP="001E6B3B">
      <w:pPr>
        <w:ind w:hanging="2"/>
        <w:jc w:val="center"/>
        <w:rPr>
          <w:rFonts w:eastAsia="Arial"/>
          <w:b/>
        </w:rPr>
      </w:pPr>
      <w:r w:rsidRPr="00A5419E">
        <w:rPr>
          <w:rFonts w:eastAsia="Arial"/>
          <w:b/>
        </w:rPr>
        <w:lastRenderedPageBreak/>
        <w:t>FORMULÁRIO DE IDENTIFICAÇÃO</w:t>
      </w:r>
    </w:p>
    <w:p w:rsidR="00C22DE3" w:rsidRPr="00A5419E" w:rsidRDefault="00C22DE3" w:rsidP="001E6B3B">
      <w:pPr>
        <w:ind w:hanging="2"/>
        <w:jc w:val="center"/>
      </w:pPr>
    </w:p>
    <w:tbl>
      <w:tblPr>
        <w:tblW w:w="8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0"/>
        <w:gridCol w:w="4262"/>
      </w:tblGrid>
      <w:tr w:rsidR="001E6B3B" w:rsidRPr="00A5419E" w:rsidTr="00A5419E">
        <w:trPr>
          <w:trHeight w:val="567"/>
        </w:trPr>
        <w:tc>
          <w:tcPr>
            <w:tcW w:w="8682" w:type="dxa"/>
            <w:gridSpan w:val="2"/>
            <w:shd w:val="clear" w:color="auto" w:fill="auto"/>
            <w:vAlign w:val="center"/>
          </w:tcPr>
          <w:p w:rsidR="001E6B3B" w:rsidRPr="00A5419E" w:rsidRDefault="001E6B3B" w:rsidP="00C12920">
            <w:pPr>
              <w:pBdr>
                <w:top w:val="nil"/>
                <w:left w:val="nil"/>
                <w:bottom w:val="nil"/>
                <w:right w:val="nil"/>
                <w:between w:val="nil"/>
              </w:pBdr>
              <w:spacing w:line="240" w:lineRule="auto"/>
              <w:ind w:hanging="2"/>
              <w:jc w:val="center"/>
              <w:rPr>
                <w:rFonts w:eastAsia="Arial"/>
                <w:color w:val="000000"/>
              </w:rPr>
            </w:pPr>
            <w:r w:rsidRPr="00A5419E">
              <w:rPr>
                <w:rFonts w:eastAsia="Arial"/>
                <w:b/>
                <w:color w:val="000000"/>
              </w:rPr>
              <w:t>Dados do Relatório Científico</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Título e subtítulo:</w:t>
            </w:r>
          </w:p>
        </w:tc>
      </w:tr>
      <w:tr w:rsidR="001E6B3B" w:rsidRPr="00A5419E" w:rsidTr="00C12920">
        <w:trPr>
          <w:trHeight w:val="567"/>
        </w:trPr>
        <w:tc>
          <w:tcPr>
            <w:tcW w:w="4420" w:type="dxa"/>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 xml:space="preserve">Tipo de relatório: </w:t>
            </w:r>
          </w:p>
        </w:tc>
        <w:tc>
          <w:tcPr>
            <w:tcW w:w="4262" w:type="dxa"/>
            <w:vAlign w:val="center"/>
          </w:tcPr>
          <w:p w:rsidR="001E6B3B" w:rsidRPr="00A5419E" w:rsidRDefault="00366A1B" w:rsidP="00C12920">
            <w:pPr>
              <w:pBdr>
                <w:top w:val="nil"/>
                <w:left w:val="nil"/>
                <w:bottom w:val="nil"/>
                <w:right w:val="nil"/>
                <w:between w:val="nil"/>
              </w:pBdr>
              <w:spacing w:line="240" w:lineRule="auto"/>
              <w:ind w:hanging="2"/>
              <w:rPr>
                <w:rFonts w:eastAsia="Arial"/>
                <w:color w:val="000000"/>
              </w:rPr>
            </w:pPr>
            <w:r>
              <w:rPr>
                <w:rFonts w:eastAsia="Arial"/>
                <w:color w:val="000000"/>
              </w:rPr>
              <w:t xml:space="preserve">Data: </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Título do projeto</w:t>
            </w:r>
            <w:r w:rsidR="00A5419E">
              <w:rPr>
                <w:rFonts w:eastAsia="Arial"/>
                <w:color w:val="000000"/>
              </w:rPr>
              <w:t xml:space="preserve"> </w:t>
            </w:r>
            <w:r w:rsidRPr="00A5419E">
              <w:rPr>
                <w:rFonts w:eastAsia="Arial"/>
                <w:color w:val="000000"/>
              </w:rPr>
              <w:t>/ programa</w:t>
            </w:r>
            <w:r w:rsidR="00A5419E">
              <w:rPr>
                <w:rFonts w:eastAsia="Arial"/>
                <w:color w:val="000000"/>
              </w:rPr>
              <w:t xml:space="preserve"> </w:t>
            </w:r>
            <w:r w:rsidRPr="00A5419E">
              <w:rPr>
                <w:rFonts w:eastAsia="Arial"/>
                <w:color w:val="000000"/>
              </w:rPr>
              <w:t>/ plano:</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Autor(es):</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Instituição e endereço completo:</w:t>
            </w:r>
          </w:p>
        </w:tc>
      </w:tr>
      <w:tr w:rsidR="001E6B3B" w:rsidRPr="00A5419E" w:rsidTr="00C12920">
        <w:trPr>
          <w:trHeight w:val="1076"/>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Resumo</w:t>
            </w:r>
            <w:r w:rsidR="00C12920" w:rsidRPr="00A5419E">
              <w:rPr>
                <w:rFonts w:eastAsia="Arial"/>
                <w:color w:val="000000"/>
              </w:rPr>
              <w:t>:</w:t>
            </w:r>
          </w:p>
          <w:p w:rsidR="00366A1B" w:rsidRDefault="00366A1B" w:rsidP="00C12920">
            <w:pPr>
              <w:pBdr>
                <w:top w:val="nil"/>
                <w:left w:val="nil"/>
                <w:bottom w:val="nil"/>
                <w:right w:val="nil"/>
                <w:between w:val="nil"/>
              </w:pBdr>
              <w:spacing w:line="240" w:lineRule="auto"/>
              <w:ind w:hanging="2"/>
              <w:rPr>
                <w:rFonts w:eastAsia="Arial"/>
                <w:color w:val="000000"/>
              </w:rPr>
            </w:pPr>
          </w:p>
          <w:p w:rsidR="00366A1B" w:rsidRPr="00A5419E" w:rsidRDefault="00366A1B" w:rsidP="00C12920">
            <w:pPr>
              <w:pBdr>
                <w:top w:val="nil"/>
                <w:left w:val="nil"/>
                <w:bottom w:val="nil"/>
                <w:right w:val="nil"/>
                <w:between w:val="nil"/>
              </w:pBdr>
              <w:spacing w:line="240" w:lineRule="auto"/>
              <w:ind w:hanging="2"/>
              <w:rPr>
                <w:rFonts w:eastAsia="Arial"/>
                <w:color w:val="000000"/>
              </w:rPr>
            </w:pP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Palavras-chave</w:t>
            </w:r>
            <w:r w:rsidR="00A5419E">
              <w:rPr>
                <w:rFonts w:eastAsia="Arial"/>
                <w:color w:val="000000"/>
              </w:rPr>
              <w:t xml:space="preserve"> </w:t>
            </w:r>
            <w:r w:rsidRPr="00A5419E">
              <w:rPr>
                <w:rFonts w:eastAsia="Arial"/>
                <w:color w:val="000000"/>
              </w:rPr>
              <w:t>/</w:t>
            </w:r>
            <w:r w:rsidR="00A5419E">
              <w:rPr>
                <w:rFonts w:eastAsia="Arial"/>
                <w:color w:val="000000"/>
              </w:rPr>
              <w:t xml:space="preserve"> </w:t>
            </w:r>
            <w:r w:rsidRPr="00A5419E">
              <w:rPr>
                <w:rFonts w:eastAsia="Arial"/>
                <w:color w:val="000000"/>
              </w:rPr>
              <w:t>descritores:</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Nº de páginas:</w:t>
            </w:r>
          </w:p>
        </w:tc>
      </w:tr>
      <w:tr w:rsidR="001E6B3B" w:rsidRPr="00A5419E" w:rsidTr="00C12920">
        <w:trPr>
          <w:trHeight w:val="567"/>
        </w:trPr>
        <w:tc>
          <w:tcPr>
            <w:tcW w:w="4420" w:type="dxa"/>
            <w:vAlign w:val="center"/>
          </w:tcPr>
          <w:p w:rsidR="001E6B3B" w:rsidRPr="00A5419E" w:rsidRDefault="001E6B3B" w:rsidP="00C12920">
            <w:pPr>
              <w:pBdr>
                <w:top w:val="nil"/>
                <w:left w:val="nil"/>
                <w:bottom w:val="nil"/>
                <w:right w:val="nil"/>
                <w:between w:val="nil"/>
              </w:pBdr>
              <w:spacing w:line="240" w:lineRule="auto"/>
              <w:rPr>
                <w:rFonts w:eastAsia="Arial"/>
                <w:color w:val="000000"/>
              </w:rPr>
            </w:pPr>
            <w:r w:rsidRPr="00A5419E">
              <w:rPr>
                <w:rFonts w:eastAsia="Arial"/>
                <w:color w:val="000000"/>
              </w:rPr>
              <w:t>Jornada de traba</w:t>
            </w:r>
            <w:r w:rsidR="00366A1B">
              <w:rPr>
                <w:rFonts w:eastAsia="Arial"/>
                <w:color w:val="000000"/>
              </w:rPr>
              <w:t xml:space="preserve">lho: </w:t>
            </w:r>
          </w:p>
        </w:tc>
        <w:tc>
          <w:tcPr>
            <w:tcW w:w="4262" w:type="dxa"/>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Horas semanais:</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Total de horas:</w:t>
            </w:r>
          </w:p>
        </w:tc>
      </w:tr>
      <w:tr w:rsidR="001E6B3B" w:rsidRPr="00A5419E" w:rsidTr="00C12920">
        <w:trPr>
          <w:trHeight w:val="567"/>
        </w:trPr>
        <w:tc>
          <w:tcPr>
            <w:tcW w:w="8682" w:type="dxa"/>
            <w:gridSpan w:val="2"/>
            <w:vAlign w:val="center"/>
          </w:tcPr>
          <w:p w:rsidR="001E6B3B" w:rsidRPr="00A5419E" w:rsidRDefault="001E6B3B" w:rsidP="00C12920">
            <w:pPr>
              <w:pBdr>
                <w:top w:val="nil"/>
                <w:left w:val="nil"/>
                <w:bottom w:val="nil"/>
                <w:right w:val="nil"/>
                <w:between w:val="nil"/>
              </w:pBdr>
              <w:spacing w:line="240" w:lineRule="auto"/>
              <w:ind w:hanging="2"/>
              <w:rPr>
                <w:rFonts w:eastAsia="Arial"/>
                <w:color w:val="000000"/>
              </w:rPr>
            </w:pPr>
            <w:r w:rsidRPr="00A5419E">
              <w:rPr>
                <w:rFonts w:eastAsia="Arial"/>
                <w:color w:val="000000"/>
              </w:rPr>
              <w:t>Observações</w:t>
            </w:r>
            <w:r w:rsidR="00A5419E">
              <w:rPr>
                <w:rFonts w:eastAsia="Arial"/>
                <w:color w:val="000000"/>
              </w:rPr>
              <w:t xml:space="preserve"> </w:t>
            </w:r>
            <w:r w:rsidRPr="00A5419E">
              <w:rPr>
                <w:rFonts w:eastAsia="Arial"/>
                <w:color w:val="000000"/>
              </w:rPr>
              <w:t>/</w:t>
            </w:r>
            <w:r w:rsidR="00A5419E">
              <w:rPr>
                <w:rFonts w:eastAsia="Arial"/>
                <w:color w:val="000000"/>
              </w:rPr>
              <w:t xml:space="preserve"> </w:t>
            </w:r>
            <w:r w:rsidRPr="00A5419E">
              <w:rPr>
                <w:rFonts w:eastAsia="Arial"/>
                <w:color w:val="000000"/>
              </w:rPr>
              <w:t>notas</w:t>
            </w:r>
            <w:r w:rsidR="00C12920" w:rsidRPr="00A5419E">
              <w:rPr>
                <w:rFonts w:eastAsia="Arial"/>
                <w:color w:val="000000"/>
              </w:rPr>
              <w:t>:</w:t>
            </w:r>
          </w:p>
        </w:tc>
      </w:tr>
    </w:tbl>
    <w:p w:rsidR="001E6B3B" w:rsidRPr="00A5419E" w:rsidRDefault="001E6B3B" w:rsidP="00535BF8">
      <w:pPr>
        <w:pBdr>
          <w:top w:val="nil"/>
          <w:left w:val="nil"/>
          <w:bottom w:val="nil"/>
          <w:right w:val="nil"/>
          <w:between w:val="nil"/>
        </w:pBdr>
        <w:rPr>
          <w:rFonts w:eastAsia="Liberation Serif"/>
          <w:color w:val="000000"/>
        </w:rPr>
      </w:pPr>
    </w:p>
    <w:sectPr w:rsidR="001E6B3B" w:rsidRPr="00A5419E" w:rsidSect="006E7742">
      <w:headerReference w:type="default" r:id="rId13"/>
      <w:pgSz w:w="11906" w:h="16838"/>
      <w:pgMar w:top="1701" w:right="1134" w:bottom="1134" w:left="1701" w:header="709" w:footer="709" w:gutter="0"/>
      <w:pgNumType w:start="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4F" w:rsidRDefault="008C3E4F">
      <w:pPr>
        <w:spacing w:line="240" w:lineRule="auto"/>
      </w:pPr>
      <w:r>
        <w:separator/>
      </w:r>
    </w:p>
  </w:endnote>
  <w:endnote w:type="continuationSeparator" w:id="0">
    <w:p w:rsidR="008C3E4F" w:rsidRDefault="008C3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4F" w:rsidRDefault="008C3E4F">
      <w:pPr>
        <w:spacing w:line="240" w:lineRule="auto"/>
      </w:pPr>
      <w:r>
        <w:separator/>
      </w:r>
    </w:p>
  </w:footnote>
  <w:footnote w:type="continuationSeparator" w:id="0">
    <w:p w:rsidR="008C3E4F" w:rsidRDefault="008C3E4F">
      <w:pPr>
        <w:spacing w:line="240" w:lineRule="auto"/>
      </w:pPr>
      <w:r>
        <w:continuationSeparator/>
      </w:r>
    </w:p>
  </w:footnote>
  <w:footnote w:id="1">
    <w:p w:rsidR="008C3E4F" w:rsidRDefault="008C3E4F">
      <w:pPr>
        <w:pBdr>
          <w:top w:val="nil"/>
          <w:left w:val="nil"/>
          <w:bottom w:val="nil"/>
          <w:right w:val="nil"/>
          <w:between w:val="nil"/>
        </w:pBdr>
        <w:spacing w:line="240" w:lineRule="auto"/>
        <w:ind w:hanging="2"/>
        <w:rPr>
          <w:color w:val="000000"/>
          <w:sz w:val="20"/>
          <w:szCs w:val="20"/>
        </w:rPr>
      </w:pPr>
      <w:r>
        <w:rPr>
          <w:vertAlign w:val="superscript"/>
        </w:rPr>
        <w:footnoteRef/>
      </w:r>
      <w:r>
        <w:rPr>
          <w:color w:val="000000"/>
          <w:sz w:val="20"/>
          <w:szCs w:val="20"/>
        </w:rPr>
        <w:t xml:space="preserve"> O endereço na </w:t>
      </w:r>
      <w:r>
        <w:rPr>
          <w:i/>
          <w:color w:val="000000"/>
          <w:sz w:val="20"/>
          <w:szCs w:val="20"/>
        </w:rPr>
        <w:t>web</w:t>
      </w:r>
      <w:r>
        <w:rPr>
          <w:color w:val="000000"/>
          <w:sz w:val="20"/>
          <w:szCs w:val="20"/>
        </w:rPr>
        <w:t xml:space="preserve"> da Norma de apresentação tabular do IBGE encontra-se na lista de referências.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F" w:rsidRDefault="008C3E4F">
    <w:pPr>
      <w:pStyle w:val="Cabealho"/>
      <w:jc w:val="right"/>
    </w:pPr>
  </w:p>
  <w:p w:rsidR="008C3E4F" w:rsidRDefault="008C3E4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22262"/>
      <w:docPartObj>
        <w:docPartGallery w:val="Page Numbers (Top of Page)"/>
        <w:docPartUnique/>
      </w:docPartObj>
    </w:sdtPr>
    <w:sdtEndPr/>
    <w:sdtContent>
      <w:p w:rsidR="008C3E4F" w:rsidRDefault="008C3E4F">
        <w:pPr>
          <w:pStyle w:val="Cabealho"/>
          <w:jc w:val="right"/>
        </w:pPr>
        <w:r>
          <w:fldChar w:fldCharType="begin"/>
        </w:r>
        <w:r>
          <w:instrText>PAGE   \* MERGEFORMAT</w:instrText>
        </w:r>
        <w:r>
          <w:fldChar w:fldCharType="separate"/>
        </w:r>
        <w:r w:rsidR="00311228">
          <w:rPr>
            <w:noProof/>
          </w:rPr>
          <w:t>18</w:t>
        </w:r>
        <w:r>
          <w:fldChar w:fldCharType="end"/>
        </w:r>
      </w:p>
    </w:sdtContent>
  </w:sdt>
  <w:p w:rsidR="008C3E4F" w:rsidRDefault="008C3E4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EDC"/>
    <w:multiLevelType w:val="multilevel"/>
    <w:tmpl w:val="CB727B8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31D66E7"/>
    <w:multiLevelType w:val="multilevel"/>
    <w:tmpl w:val="03B6D9E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B6"/>
    <w:rsid w:val="000275F5"/>
    <w:rsid w:val="000359C4"/>
    <w:rsid w:val="00050C67"/>
    <w:rsid w:val="0007690D"/>
    <w:rsid w:val="0008138F"/>
    <w:rsid w:val="000867CB"/>
    <w:rsid w:val="000C59ED"/>
    <w:rsid w:val="00115CA0"/>
    <w:rsid w:val="001277E2"/>
    <w:rsid w:val="00166C88"/>
    <w:rsid w:val="00172528"/>
    <w:rsid w:val="00184874"/>
    <w:rsid w:val="001A64DE"/>
    <w:rsid w:val="001E6B3B"/>
    <w:rsid w:val="001E7249"/>
    <w:rsid w:val="00246B8A"/>
    <w:rsid w:val="002A486A"/>
    <w:rsid w:val="002A7255"/>
    <w:rsid w:val="002E7542"/>
    <w:rsid w:val="002F5DAF"/>
    <w:rsid w:val="00304206"/>
    <w:rsid w:val="00307F52"/>
    <w:rsid w:val="00311228"/>
    <w:rsid w:val="00350CE5"/>
    <w:rsid w:val="00366A1B"/>
    <w:rsid w:val="00377F35"/>
    <w:rsid w:val="003A1648"/>
    <w:rsid w:val="003D399A"/>
    <w:rsid w:val="003D5204"/>
    <w:rsid w:val="003E3A8A"/>
    <w:rsid w:val="00404B43"/>
    <w:rsid w:val="00407D9F"/>
    <w:rsid w:val="004101B1"/>
    <w:rsid w:val="0042002E"/>
    <w:rsid w:val="004576DD"/>
    <w:rsid w:val="0048672F"/>
    <w:rsid w:val="004B4916"/>
    <w:rsid w:val="004B6CF6"/>
    <w:rsid w:val="004C03F3"/>
    <w:rsid w:val="004C71C1"/>
    <w:rsid w:val="004F0A6A"/>
    <w:rsid w:val="0050324A"/>
    <w:rsid w:val="0051350F"/>
    <w:rsid w:val="00535BF8"/>
    <w:rsid w:val="005473D8"/>
    <w:rsid w:val="00554AFA"/>
    <w:rsid w:val="005657CE"/>
    <w:rsid w:val="00571CCB"/>
    <w:rsid w:val="00572BC5"/>
    <w:rsid w:val="0058040E"/>
    <w:rsid w:val="005C4B59"/>
    <w:rsid w:val="00617212"/>
    <w:rsid w:val="00655B2F"/>
    <w:rsid w:val="00674938"/>
    <w:rsid w:val="006C168F"/>
    <w:rsid w:val="006C2FC9"/>
    <w:rsid w:val="006E7742"/>
    <w:rsid w:val="00716BB3"/>
    <w:rsid w:val="00733514"/>
    <w:rsid w:val="007C0D67"/>
    <w:rsid w:val="007D2589"/>
    <w:rsid w:val="007F211A"/>
    <w:rsid w:val="008261F5"/>
    <w:rsid w:val="00864CBA"/>
    <w:rsid w:val="00867FC1"/>
    <w:rsid w:val="008C3E4F"/>
    <w:rsid w:val="008D7065"/>
    <w:rsid w:val="008F33EC"/>
    <w:rsid w:val="00903336"/>
    <w:rsid w:val="00922EE3"/>
    <w:rsid w:val="0092341D"/>
    <w:rsid w:val="00925135"/>
    <w:rsid w:val="00943A6B"/>
    <w:rsid w:val="00950AE4"/>
    <w:rsid w:val="00966C58"/>
    <w:rsid w:val="00982538"/>
    <w:rsid w:val="00986D1A"/>
    <w:rsid w:val="00990F13"/>
    <w:rsid w:val="00A031C6"/>
    <w:rsid w:val="00A131CC"/>
    <w:rsid w:val="00A3257C"/>
    <w:rsid w:val="00A3468D"/>
    <w:rsid w:val="00A5419E"/>
    <w:rsid w:val="00A72239"/>
    <w:rsid w:val="00A834E3"/>
    <w:rsid w:val="00A87258"/>
    <w:rsid w:val="00A943D8"/>
    <w:rsid w:val="00AA285F"/>
    <w:rsid w:val="00AC614C"/>
    <w:rsid w:val="00AD1805"/>
    <w:rsid w:val="00AF2EB9"/>
    <w:rsid w:val="00AF7DCA"/>
    <w:rsid w:val="00B1057C"/>
    <w:rsid w:val="00B54A4E"/>
    <w:rsid w:val="00B86CC2"/>
    <w:rsid w:val="00B91C49"/>
    <w:rsid w:val="00B96FBF"/>
    <w:rsid w:val="00BB0E35"/>
    <w:rsid w:val="00BC2FE9"/>
    <w:rsid w:val="00BF1582"/>
    <w:rsid w:val="00C12920"/>
    <w:rsid w:val="00C22DE3"/>
    <w:rsid w:val="00C2434D"/>
    <w:rsid w:val="00C55130"/>
    <w:rsid w:val="00C56AFB"/>
    <w:rsid w:val="00C61DDF"/>
    <w:rsid w:val="00C64C05"/>
    <w:rsid w:val="00C66705"/>
    <w:rsid w:val="00C97D83"/>
    <w:rsid w:val="00CB2A21"/>
    <w:rsid w:val="00CC51D2"/>
    <w:rsid w:val="00D01CCD"/>
    <w:rsid w:val="00D2726C"/>
    <w:rsid w:val="00D63486"/>
    <w:rsid w:val="00D9748D"/>
    <w:rsid w:val="00DA0F7F"/>
    <w:rsid w:val="00DD30B6"/>
    <w:rsid w:val="00DD66FD"/>
    <w:rsid w:val="00DE580A"/>
    <w:rsid w:val="00DF12C2"/>
    <w:rsid w:val="00DF6B73"/>
    <w:rsid w:val="00E0407E"/>
    <w:rsid w:val="00E6146E"/>
    <w:rsid w:val="00EA43F8"/>
    <w:rsid w:val="00ED1868"/>
    <w:rsid w:val="00ED68C3"/>
    <w:rsid w:val="00F27ECF"/>
    <w:rsid w:val="00F407BB"/>
    <w:rsid w:val="00F54521"/>
    <w:rsid w:val="00F61000"/>
    <w:rsid w:val="00F81CBA"/>
    <w:rsid w:val="00F91167"/>
    <w:rsid w:val="00F96C80"/>
    <w:rsid w:val="00FA26FF"/>
    <w:rsid w:val="00FB3FE8"/>
    <w:rsid w:val="00FF7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2A02"/>
  <w15:docId w15:val="{7F0E858C-A345-466C-B88F-895B15E2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BA"/>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1730AF"/>
    <w:pPr>
      <w:tabs>
        <w:tab w:val="center" w:pos="4252"/>
        <w:tab w:val="right" w:pos="8504"/>
      </w:tabs>
      <w:spacing w:line="240" w:lineRule="auto"/>
    </w:pPr>
  </w:style>
  <w:style w:type="character" w:customStyle="1" w:styleId="CabealhoChar">
    <w:name w:val="Cabeçalho Char"/>
    <w:basedOn w:val="Fontepargpadro"/>
    <w:link w:val="Cabealho"/>
    <w:uiPriority w:val="99"/>
    <w:rsid w:val="001730AF"/>
  </w:style>
  <w:style w:type="paragraph" w:styleId="Rodap">
    <w:name w:val="footer"/>
    <w:basedOn w:val="Normal"/>
    <w:link w:val="RodapChar"/>
    <w:uiPriority w:val="99"/>
    <w:unhideWhenUsed/>
    <w:rsid w:val="001730AF"/>
    <w:pPr>
      <w:tabs>
        <w:tab w:val="center" w:pos="4252"/>
        <w:tab w:val="right" w:pos="8504"/>
      </w:tabs>
      <w:spacing w:line="240" w:lineRule="auto"/>
    </w:pPr>
  </w:style>
  <w:style w:type="character" w:customStyle="1" w:styleId="RodapChar">
    <w:name w:val="Rodapé Char"/>
    <w:basedOn w:val="Fontepargpadro"/>
    <w:link w:val="Rodap"/>
    <w:uiPriority w:val="99"/>
    <w:rsid w:val="001730AF"/>
  </w:style>
  <w:style w:type="character" w:styleId="Refdecomentrio">
    <w:name w:val="annotation reference"/>
    <w:basedOn w:val="Fontepargpadro"/>
    <w:uiPriority w:val="99"/>
    <w:semiHidden/>
    <w:unhideWhenUsed/>
    <w:rsid w:val="00961F58"/>
    <w:rPr>
      <w:sz w:val="16"/>
      <w:szCs w:val="16"/>
    </w:rPr>
  </w:style>
  <w:style w:type="paragraph" w:styleId="Textodecomentrio">
    <w:name w:val="annotation text"/>
    <w:basedOn w:val="Normal"/>
    <w:link w:val="TextodecomentrioChar"/>
    <w:uiPriority w:val="99"/>
    <w:semiHidden/>
    <w:unhideWhenUsed/>
    <w:rsid w:val="00961F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F58"/>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1F58"/>
    <w:rPr>
      <w:b/>
      <w:bCs/>
    </w:rPr>
  </w:style>
  <w:style w:type="character" w:customStyle="1" w:styleId="AssuntodocomentrioChar">
    <w:name w:val="Assunto do comentário Char"/>
    <w:basedOn w:val="TextodecomentrioChar"/>
    <w:link w:val="Assuntodocomentrio"/>
    <w:uiPriority w:val="99"/>
    <w:semiHidden/>
    <w:rsid w:val="00961F58"/>
    <w:rPr>
      <w:rFonts w:ascii="Times New Roman" w:hAnsi="Times New Roman"/>
      <w:b/>
      <w:bCs/>
      <w:sz w:val="20"/>
      <w:szCs w:val="20"/>
    </w:rPr>
  </w:style>
  <w:style w:type="paragraph" w:styleId="Textodebalo">
    <w:name w:val="Balloon Text"/>
    <w:basedOn w:val="Normal"/>
    <w:link w:val="TextodebaloChar"/>
    <w:uiPriority w:val="99"/>
    <w:semiHidden/>
    <w:unhideWhenUsed/>
    <w:rsid w:val="00961F5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1F58"/>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itao">
    <w:name w:val="Quote"/>
    <w:basedOn w:val="Normal"/>
    <w:next w:val="Normal"/>
    <w:link w:val="CitaoChar"/>
    <w:uiPriority w:val="29"/>
    <w:qFormat/>
    <w:rsid w:val="00A3468D"/>
    <w:pPr>
      <w:spacing w:line="240" w:lineRule="auto"/>
      <w:ind w:left="2268"/>
    </w:pPr>
    <w:rPr>
      <w:iCs/>
      <w:sz w:val="22"/>
    </w:rPr>
  </w:style>
  <w:style w:type="character" w:customStyle="1" w:styleId="CitaoChar">
    <w:name w:val="Citação Char"/>
    <w:basedOn w:val="Fontepargpadro"/>
    <w:link w:val="Citao"/>
    <w:uiPriority w:val="29"/>
    <w:rsid w:val="00A3468D"/>
    <w:rPr>
      <w:iCs/>
      <w:sz w:val="22"/>
    </w:rPr>
  </w:style>
  <w:style w:type="paragraph" w:styleId="Corpodetexto">
    <w:name w:val="Body Text"/>
    <w:basedOn w:val="Normal"/>
    <w:link w:val="CorpodetextoChar"/>
    <w:rsid w:val="00DF12C2"/>
    <w:pPr>
      <w:widowControl w:val="0"/>
      <w:spacing w:after="140" w:line="288" w:lineRule="auto"/>
      <w:jc w:val="left"/>
      <w:textAlignment w:val="baseline"/>
    </w:pPr>
    <w:rPr>
      <w:rFonts w:ascii="Liberation Serif" w:eastAsia="SimSun" w:hAnsi="Liberation Serif" w:cs="Mangal"/>
      <w:kern w:val="1"/>
      <w:lang w:eastAsia="zh-CN" w:bidi="hi-IN"/>
    </w:rPr>
  </w:style>
  <w:style w:type="character" w:customStyle="1" w:styleId="CorpodetextoChar">
    <w:name w:val="Corpo de texto Char"/>
    <w:basedOn w:val="Fontepargpadro"/>
    <w:link w:val="Corpodetexto"/>
    <w:rsid w:val="00DF12C2"/>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25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blioteca.ibge.gov.br/visualizacao/livros/liv2390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673222\Downloads\ATENDIMENTO%20DA%20SE&#199;&#195;O%20DO%20SERVI&#199;O%20DE%20INFORMA&#199;&#195;O%20E%20REFER&#202;NCIA%202016%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'[ATENDIMENTO DA SEÇÃO DO SERVIÇO DE INFORMAÇÃO E REFERÊNCIA 2016 (1).xlsx]Plan1'!$A$9</c:f>
              <c:strCache>
                <c:ptCount val="1"/>
                <c:pt idx="0">
                  <c:v>TOTAL</c:v>
                </c:pt>
              </c:strCache>
            </c:strRef>
          </c:tx>
          <c:spPr>
            <a:ln w="31750" cap="rnd">
              <a:solidFill>
                <a:schemeClr val="accent2"/>
              </a:solidFill>
              <a:round/>
            </a:ln>
            <a:effectLst/>
          </c:spPr>
          <c:marker>
            <c:symbol val="none"/>
          </c:marker>
          <c:cat>
            <c:strRef>
              <c:f>'[ATENDIMENTO DA SEÇÃO DO SERVIÇO DE INFORMAÇÃO E REFERÊNCIA 2016 (1).xlsx]Plan1'!$B$2:$M$2</c:f>
              <c:strCache>
                <c:ptCount val="12"/>
                <c:pt idx="0">
                  <c:v>JAN.</c:v>
                </c:pt>
                <c:pt idx="1">
                  <c:v>FEV.</c:v>
                </c:pt>
                <c:pt idx="2">
                  <c:v>MAR.</c:v>
                </c:pt>
                <c:pt idx="3">
                  <c:v>ABR.</c:v>
                </c:pt>
                <c:pt idx="4">
                  <c:v>MAIO</c:v>
                </c:pt>
                <c:pt idx="5">
                  <c:v>JUN.</c:v>
                </c:pt>
                <c:pt idx="6">
                  <c:v>JUL.</c:v>
                </c:pt>
                <c:pt idx="7">
                  <c:v>AGO.</c:v>
                </c:pt>
                <c:pt idx="8">
                  <c:v>SET.</c:v>
                </c:pt>
                <c:pt idx="9">
                  <c:v>OUT.</c:v>
                </c:pt>
                <c:pt idx="10">
                  <c:v>NOV.</c:v>
                </c:pt>
                <c:pt idx="11">
                  <c:v>DEZ.</c:v>
                </c:pt>
              </c:strCache>
            </c:strRef>
          </c:cat>
          <c:val>
            <c:numRef>
              <c:f>'[ATENDIMENTO DA SEÇÃO DO SERVIÇO DE INFORMAÇÃO E REFERÊNCIA 2016 (1).xlsx]Plan1'!$B$9:$M$9</c:f>
              <c:numCache>
                <c:formatCode>General</c:formatCode>
                <c:ptCount val="12"/>
                <c:pt idx="0">
                  <c:v>12</c:v>
                </c:pt>
                <c:pt idx="1">
                  <c:v>16</c:v>
                </c:pt>
                <c:pt idx="2">
                  <c:v>48</c:v>
                </c:pt>
                <c:pt idx="3">
                  <c:v>12</c:v>
                </c:pt>
                <c:pt idx="4">
                  <c:v>17</c:v>
                </c:pt>
                <c:pt idx="5">
                  <c:v>10</c:v>
                </c:pt>
                <c:pt idx="6">
                  <c:v>20</c:v>
                </c:pt>
                <c:pt idx="7">
                  <c:v>8</c:v>
                </c:pt>
                <c:pt idx="8">
                  <c:v>7</c:v>
                </c:pt>
                <c:pt idx="9">
                  <c:v>9</c:v>
                </c:pt>
                <c:pt idx="10">
                  <c:v>7</c:v>
                </c:pt>
                <c:pt idx="11">
                  <c:v>6</c:v>
                </c:pt>
              </c:numCache>
            </c:numRef>
          </c:val>
          <c:smooth val="0"/>
          <c:extLst>
            <c:ext xmlns:c16="http://schemas.microsoft.com/office/drawing/2014/chart" uri="{C3380CC4-5D6E-409C-BE32-E72D297353CC}">
              <c16:uniqueId val="{00000000-1ECC-4748-B745-78CCDC0D8DD1}"/>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323745152"/>
        <c:axId val="264146064"/>
      </c:lineChart>
      <c:valAx>
        <c:axId val="264146064"/>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3745152"/>
        <c:crosses val="max"/>
        <c:crossBetween val="between"/>
      </c:valAx>
      <c:catAx>
        <c:axId val="32374515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2641460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eNqsXHbJ30QiNqFpHg4urejo3A==">AMUW2mVkCf2HtSyIhXmo0B40fEV1Z47HPtmshxH8ApcINPIq4N5q/p0VUI3NAu2jtbuPHrStR2yvNhJNzKjxcDMvphEG2OwJl9eSx9oJGMIALg1n5sFDeL4n8Xdh+oryItB3XP/C5gG6twaY5A3L5hRMojYj1Ih3uxS7rnvFbClRM2CLyOReiws=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7FD96F-9D5F-4640-AA30-CC27EBDD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3689</Words>
  <Characters>19921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Leide Jane Cruz Vieira</dc:creator>
  <cp:lastModifiedBy>Miriam Martins de Paiva Vitor</cp:lastModifiedBy>
  <cp:revision>44</cp:revision>
  <cp:lastPrinted>2023-09-05T12:24:00Z</cp:lastPrinted>
  <dcterms:created xsi:type="dcterms:W3CDTF">2021-07-19T17:11:00Z</dcterms:created>
  <dcterms:modified xsi:type="dcterms:W3CDTF">2023-11-17T11:34:00Z</dcterms:modified>
</cp:coreProperties>
</file>